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66" w:rsidRDefault="00A26FFD">
      <w:pPr>
        <w:spacing w:afterLines="50" w:after="156"/>
        <w:jc w:val="center"/>
        <w:rPr>
          <w:rFonts w:ascii="仿宋" w:eastAsia="仿宋" w:hAnsi="仿宋" w:cs="仿宋"/>
          <w:b/>
          <w:bCs/>
          <w:sz w:val="18"/>
          <w:szCs w:val="1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</w:rPr>
        <w:t>行为学实验室仪器设备使用培训记录</w:t>
      </w:r>
    </w:p>
    <w:tbl>
      <w:tblPr>
        <w:tblStyle w:val="ad"/>
        <w:tblW w:w="9675" w:type="dxa"/>
        <w:jc w:val="center"/>
        <w:tblLook w:val="04A0" w:firstRow="1" w:lastRow="0" w:firstColumn="1" w:lastColumn="0" w:noHBand="0" w:noVBand="1"/>
      </w:tblPr>
      <w:tblGrid>
        <w:gridCol w:w="1555"/>
        <w:gridCol w:w="1475"/>
        <w:gridCol w:w="1501"/>
        <w:gridCol w:w="1679"/>
        <w:gridCol w:w="1440"/>
        <w:gridCol w:w="2025"/>
      </w:tblGrid>
      <w:tr w:rsidR="001D5B66">
        <w:trPr>
          <w:trHeight w:val="488"/>
          <w:jc w:val="center"/>
        </w:trPr>
        <w:tc>
          <w:tcPr>
            <w:tcW w:w="1555" w:type="dxa"/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被培训人</w:t>
            </w:r>
          </w:p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475" w:type="dxa"/>
            <w:vAlign w:val="center"/>
          </w:tcPr>
          <w:p w:rsidR="001D5B66" w:rsidRDefault="001D5B66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被培训人</w:t>
            </w:r>
          </w:p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所在实验室</w:t>
            </w:r>
          </w:p>
        </w:tc>
        <w:tc>
          <w:tcPr>
            <w:tcW w:w="1679" w:type="dxa"/>
            <w:vAlign w:val="center"/>
          </w:tcPr>
          <w:p w:rsidR="001D5B66" w:rsidRDefault="001D5B66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被培训人</w:t>
            </w:r>
          </w:p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学号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/</w:t>
            </w:r>
            <w:r>
              <w:rPr>
                <w:rFonts w:ascii="仿宋" w:eastAsia="仿宋" w:hAnsi="仿宋" w:cs="仿宋"/>
                <w:b/>
                <w:bCs/>
                <w:szCs w:val="21"/>
              </w:rPr>
              <w:t>工号</w:t>
            </w:r>
          </w:p>
        </w:tc>
        <w:tc>
          <w:tcPr>
            <w:tcW w:w="2025" w:type="dxa"/>
            <w:vAlign w:val="center"/>
          </w:tcPr>
          <w:p w:rsidR="001D5B66" w:rsidRDefault="001D5B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D5B66">
        <w:trPr>
          <w:trHeight w:val="488"/>
          <w:jc w:val="center"/>
        </w:trPr>
        <w:tc>
          <w:tcPr>
            <w:tcW w:w="1555" w:type="dxa"/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被培训人</w:t>
            </w:r>
          </w:p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邮箱</w:t>
            </w:r>
          </w:p>
        </w:tc>
        <w:tc>
          <w:tcPr>
            <w:tcW w:w="1475" w:type="dxa"/>
            <w:vAlign w:val="center"/>
          </w:tcPr>
          <w:p w:rsidR="001D5B66" w:rsidRDefault="001D5B66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被培训人</w:t>
            </w:r>
          </w:p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手机号</w:t>
            </w:r>
          </w:p>
        </w:tc>
        <w:tc>
          <w:tcPr>
            <w:tcW w:w="1679" w:type="dxa"/>
            <w:vAlign w:val="center"/>
          </w:tcPr>
          <w:p w:rsidR="001D5B66" w:rsidRDefault="001D5B66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培训方式</w:t>
            </w:r>
          </w:p>
        </w:tc>
        <w:tc>
          <w:tcPr>
            <w:tcW w:w="2025" w:type="dxa"/>
            <w:vAlign w:val="center"/>
          </w:tcPr>
          <w:p w:rsidR="001D5B66" w:rsidRDefault="001D5B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D5B66">
        <w:trPr>
          <w:trHeight w:val="500"/>
          <w:jc w:val="center"/>
        </w:trPr>
        <w:tc>
          <w:tcPr>
            <w:tcW w:w="1555" w:type="dxa"/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培训地点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1D5B66" w:rsidRDefault="001D5B66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培训日期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1D5B66" w:rsidRDefault="001D5B66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D5B66" w:rsidRDefault="00A26FF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培训时长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1D5B66" w:rsidRDefault="001D5B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D5B66">
        <w:trPr>
          <w:trHeight w:val="1079"/>
          <w:jc w:val="center"/>
        </w:trPr>
        <w:tc>
          <w:tcPr>
            <w:tcW w:w="1555" w:type="dxa"/>
            <w:vMerge w:val="restart"/>
            <w:vAlign w:val="center"/>
          </w:tcPr>
          <w:p w:rsidR="001D5B66" w:rsidRDefault="00A26FFD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培训内容</w:t>
            </w:r>
          </w:p>
        </w:tc>
        <w:tc>
          <w:tcPr>
            <w:tcW w:w="81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B66" w:rsidRDefault="00A26FFD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行为学实验室总体要求</w:t>
            </w:r>
          </w:p>
          <w:p w:rsidR="001D5B66" w:rsidRDefault="00A26FFD">
            <w:pPr>
              <w:pStyle w:val="af"/>
              <w:ind w:firstLineChars="0" w:firstLine="0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行为学实验室管理规则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预约平台使用培训</w:t>
            </w:r>
          </w:p>
          <w:p w:rsidR="001D5B66" w:rsidRDefault="00A26FFD">
            <w:pPr>
              <w:pStyle w:val="af"/>
              <w:ind w:firstLineChars="0" w:firstLine="0"/>
              <w:jc w:val="lef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行为学实验室仪器管理及收费规则</w:t>
            </w:r>
          </w:p>
        </w:tc>
      </w:tr>
      <w:tr w:rsidR="001D5B66">
        <w:trPr>
          <w:trHeight w:val="1915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0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动物饲养规则</w:t>
            </w:r>
          </w:p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IVC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笼具的使用</w:t>
            </w:r>
          </w:p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笼位申请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流程</w:t>
            </w:r>
          </w:p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小鼠饲养注意事项：仅限于短期暂养需要进行连续行为学实验的小鼠，饲养前需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申请笼位并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获得许可；当天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实验完即拿走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的小鼠不能放置在饲养室；只能暂养实验鼠，不能繁殖；小鼠每笼饲养不能超过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只。</w:t>
            </w:r>
          </w:p>
        </w:tc>
      </w:tr>
      <w:tr w:rsidR="001D5B66">
        <w:trPr>
          <w:trHeight w:val="696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小鼠运动、社交相关测试仪器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黑白箱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三箱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转棒仪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旷场</w:t>
            </w:r>
          </w:p>
        </w:tc>
      </w:tr>
      <w:tr w:rsidR="001D5B66">
        <w:trPr>
          <w:trHeight w:val="706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小鼠学习记忆相关测试仪器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水迷宫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Y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巴恩斯迷宫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新物体识别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5B66">
        <w:trPr>
          <w:trHeight w:val="744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小鼠焦虑相关测试仪器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强迫游泳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悬尾测试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箱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睡眠剥夺仪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抓力测量仪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电子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测痛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仪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5B66">
        <w:trPr>
          <w:trHeight w:val="688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小鼠条件记忆相关测试仪器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条件恐惧系统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自发条件行为测试系统</w:t>
            </w:r>
          </w:p>
        </w:tc>
      </w:tr>
      <w:tr w:rsidR="001D5B66">
        <w:trPr>
          <w:trHeight w:val="601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行为分析软件</w:t>
            </w:r>
          </w:p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Panlab</w:t>
            </w:r>
            <w:proofErr w:type="spell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3.0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分析软件</w:t>
            </w:r>
          </w:p>
        </w:tc>
      </w:tr>
      <w:tr w:rsidR="001D5B66">
        <w:trPr>
          <w:trHeight w:val="791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脑立体定位系统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可编程式超微量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注射泵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微量注射回抽泵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KDS130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分体泵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脑立体定位仪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手持颅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钻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体式显微镜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体温维持仪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荧光显微镜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麻醉系统</w:t>
            </w:r>
          </w:p>
        </w:tc>
      </w:tr>
      <w:tr w:rsidR="001D5B66">
        <w:trPr>
          <w:trHeight w:val="622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大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鼠学习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记忆相关测试仪器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水迷宫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Y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巴恩斯迷宫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八臂迷宫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新物体识别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D5B66">
        <w:trPr>
          <w:trHeight w:val="791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大鼠自发运动相关测试仪器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旷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场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自发行为观测系统（</w:t>
            </w:r>
            <w:proofErr w:type="spell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Homecage</w:t>
            </w:r>
            <w:proofErr w:type="spell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）</w:t>
            </w:r>
          </w:p>
        </w:tc>
      </w:tr>
      <w:tr w:rsidR="001D5B66">
        <w:trPr>
          <w:trHeight w:val="791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大鼠焦虑、运动相关测试仪器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转棒仪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强迫游泳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黑白箱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悬尾测</w:t>
            </w:r>
            <w:proofErr w:type="gramEnd"/>
            <w:r>
              <w:rPr>
                <w:rFonts w:ascii="Times New Roman" w:eastAsia="仿宋" w:hAnsi="Times New Roman" w:cs="Times New Roman"/>
                <w:sz w:val="20"/>
                <w:szCs w:val="20"/>
              </w:rPr>
              <w:t>试箱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Cat Walk XT</w:t>
            </w:r>
          </w:p>
        </w:tc>
      </w:tr>
      <w:tr w:rsidR="001D5B66">
        <w:trPr>
          <w:trHeight w:val="791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D5B66" w:rsidRDefault="00A26FFD">
            <w:pPr>
              <w:pStyle w:val="af"/>
              <w:ind w:firstLineChars="0" w:firstLine="0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小动物影像系统</w:t>
            </w:r>
          </w:p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小动物超声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小动物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活体成像仪</w:t>
            </w:r>
          </w:p>
        </w:tc>
      </w:tr>
      <w:tr w:rsidR="001D5B66">
        <w:trPr>
          <w:trHeight w:val="791"/>
          <w:jc w:val="center"/>
        </w:trPr>
        <w:tc>
          <w:tcPr>
            <w:tcW w:w="1555" w:type="dxa"/>
            <w:vMerge/>
            <w:vAlign w:val="center"/>
          </w:tcPr>
          <w:p w:rsidR="001D5B66" w:rsidRDefault="001D5B66">
            <w:pPr>
              <w:pStyle w:val="af"/>
              <w:ind w:firstLine="402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B66" w:rsidRDefault="00A26FFD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其他仪器设备</w:t>
            </w:r>
          </w:p>
          <w:p w:rsidR="001D5B66" w:rsidRDefault="001D5B66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  <w:tr w:rsidR="001D5B66">
        <w:trPr>
          <w:trHeight w:val="673"/>
          <w:jc w:val="center"/>
        </w:trPr>
        <w:tc>
          <w:tcPr>
            <w:tcW w:w="1555" w:type="dxa"/>
            <w:vAlign w:val="center"/>
          </w:tcPr>
          <w:p w:rsidR="001D5B66" w:rsidRDefault="00A26FFD">
            <w:pPr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培训人姓名与签字确认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</w:tcBorders>
            <w:vAlign w:val="center"/>
          </w:tcPr>
          <w:p w:rsidR="001D5B66" w:rsidRDefault="001D5B66">
            <w:pPr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</w:tr>
    </w:tbl>
    <w:p w:rsidR="001D5B66" w:rsidRDefault="001D5B66">
      <w:pPr>
        <w:rPr>
          <w:rFonts w:ascii="Times New Roman" w:hAnsi="Times New Roman" w:cs="Times New Roman"/>
        </w:rPr>
      </w:pPr>
    </w:p>
    <w:sectPr w:rsidR="001D5B66" w:rsidSect="009641F5">
      <w:pgSz w:w="11906" w:h="16838"/>
      <w:pgMar w:top="709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FD" w:rsidRDefault="00A26FFD" w:rsidP="00456228">
      <w:r>
        <w:separator/>
      </w:r>
    </w:p>
  </w:endnote>
  <w:endnote w:type="continuationSeparator" w:id="0">
    <w:p w:rsidR="00A26FFD" w:rsidRDefault="00A26FFD" w:rsidP="0045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FD" w:rsidRDefault="00A26FFD" w:rsidP="00456228">
      <w:r>
        <w:separator/>
      </w:r>
    </w:p>
  </w:footnote>
  <w:footnote w:type="continuationSeparator" w:id="0">
    <w:p w:rsidR="00A26FFD" w:rsidRDefault="00A26FFD" w:rsidP="0045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2YjNlZGI0YzNiZjQwNzc4MGQ5MGRmMTQ1ODk0MmEifQ=="/>
  </w:docVars>
  <w:rsids>
    <w:rsidRoot w:val="008D5A12"/>
    <w:rsid w:val="00016758"/>
    <w:rsid w:val="00084848"/>
    <w:rsid w:val="000C4EDB"/>
    <w:rsid w:val="000E4A88"/>
    <w:rsid w:val="0019305E"/>
    <w:rsid w:val="001D5B66"/>
    <w:rsid w:val="00235CD6"/>
    <w:rsid w:val="002A17BA"/>
    <w:rsid w:val="00301BDD"/>
    <w:rsid w:val="003C6BBE"/>
    <w:rsid w:val="00454128"/>
    <w:rsid w:val="00456228"/>
    <w:rsid w:val="004A76BD"/>
    <w:rsid w:val="00530BAC"/>
    <w:rsid w:val="005B3DE5"/>
    <w:rsid w:val="00674A23"/>
    <w:rsid w:val="006B15F4"/>
    <w:rsid w:val="007A7A8D"/>
    <w:rsid w:val="007D1B89"/>
    <w:rsid w:val="00866418"/>
    <w:rsid w:val="008D5A12"/>
    <w:rsid w:val="009641F5"/>
    <w:rsid w:val="00A26FFD"/>
    <w:rsid w:val="00B72F5E"/>
    <w:rsid w:val="00B915BC"/>
    <w:rsid w:val="00B92952"/>
    <w:rsid w:val="00C13723"/>
    <w:rsid w:val="00D0455D"/>
    <w:rsid w:val="00D11D57"/>
    <w:rsid w:val="00DA4C8C"/>
    <w:rsid w:val="00E03809"/>
    <w:rsid w:val="00E2316F"/>
    <w:rsid w:val="00EB6400"/>
    <w:rsid w:val="00F23F14"/>
    <w:rsid w:val="00F406B1"/>
    <w:rsid w:val="00FC5F27"/>
    <w:rsid w:val="07E339C8"/>
    <w:rsid w:val="0CF27F98"/>
    <w:rsid w:val="0E37407C"/>
    <w:rsid w:val="0FE81814"/>
    <w:rsid w:val="538C5EF3"/>
    <w:rsid w:val="65B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61FD48-8FA2-4E60-A85E-96D788E6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467</Characters>
  <Application>Microsoft Office Word</Application>
  <DocSecurity>0</DocSecurity>
  <Lines>42</Lines>
  <Paragraphs>42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曹栋</dc:creator>
  <cp:lastModifiedBy>w</cp:lastModifiedBy>
  <cp:revision>4</cp:revision>
  <dcterms:created xsi:type="dcterms:W3CDTF">2023-11-16T10:52:00Z</dcterms:created>
  <dcterms:modified xsi:type="dcterms:W3CDTF">2023-11-16T10:53:00Z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C60BE386527E4A70AEFFCC30CB8FF95F_13</vt:lpwstr>
  </property>
</Properties>
</file>