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9FA" w:rsidRDefault="00E739FA" w:rsidP="00E739FA">
      <w:pPr>
        <w:pStyle w:val="1"/>
        <w:rPr>
          <w:rFonts w:ascii="Times New Roman" w:eastAsia="仿宋" w:hAnsi="Times New Roman" w:cs="Times New Roman"/>
          <w:sz w:val="30"/>
          <w:szCs w:val="30"/>
        </w:rPr>
      </w:pPr>
      <w:r w:rsidRPr="00431903">
        <w:rPr>
          <w:rFonts w:ascii="Times New Roman" w:eastAsia="仿宋" w:hAnsi="Times New Roman" w:cs="Times New Roman"/>
          <w:sz w:val="30"/>
          <w:szCs w:val="30"/>
        </w:rPr>
        <w:t>如何填写《北京大学实验动物研究计划》</w:t>
      </w:r>
    </w:p>
    <w:p w:rsidR="00E739FA" w:rsidRPr="00431903" w:rsidRDefault="00E739FA" w:rsidP="00E739FA">
      <w:pPr>
        <w:pStyle w:val="2"/>
        <w:rPr>
          <w:rFonts w:ascii="Times New Roman" w:eastAsia="仿宋" w:hAnsi="Times New Roman" w:cs="Times New Roman"/>
        </w:rPr>
      </w:pPr>
      <w:bookmarkStart w:id="0" w:name="_Toc64645146"/>
      <w:r w:rsidRPr="00431903">
        <w:rPr>
          <w:rFonts w:ascii="Times New Roman" w:eastAsia="仿宋" w:hAnsi="Times New Roman" w:cs="Times New Roman"/>
        </w:rPr>
        <w:t>1</w:t>
      </w:r>
      <w:r w:rsidRPr="00431903">
        <w:rPr>
          <w:rFonts w:ascii="Times New Roman" w:eastAsia="仿宋" w:hAnsi="Times New Roman" w:cs="Times New Roman"/>
        </w:rPr>
        <w:t>、基本资料</w:t>
      </w:r>
      <w:bookmarkEnd w:id="0"/>
    </w:p>
    <w:p w:rsidR="00E739FA" w:rsidRPr="00431903" w:rsidRDefault="00E739FA" w:rsidP="00E739FA">
      <w:pPr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“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审查情况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”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中的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“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初审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”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指的是本实验是第一次申请。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“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复审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”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：研究计划的最长有效期限是</w:t>
      </w:r>
      <w:r w:rsidR="004D5E59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5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年，</w:t>
      </w:r>
      <w:r w:rsidR="004D5E59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5</w:t>
      </w:r>
      <w:bookmarkStart w:id="1" w:name="_GoBack"/>
      <w:bookmarkEnd w:id="1"/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年后必须重新递交。</w:t>
      </w:r>
    </w:p>
    <w:p w:rsidR="00E739FA" w:rsidRPr="00431903" w:rsidRDefault="00E739FA" w:rsidP="00E739FA">
      <w:pPr>
        <w:pStyle w:val="a3"/>
        <w:numPr>
          <w:ilvl w:val="1"/>
          <w:numId w:val="1"/>
        </w:numPr>
        <w:ind w:firstLineChars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出现以下修改或调整，需要重新递交申请：</w:t>
      </w:r>
    </w:p>
    <w:p w:rsidR="00E739FA" w:rsidRPr="00FE70F0" w:rsidRDefault="00E739FA" w:rsidP="00E739FA">
      <w:pPr>
        <w:pStyle w:val="a3"/>
        <w:numPr>
          <w:ilvl w:val="0"/>
          <w:numId w:val="5"/>
        </w:numPr>
        <w:ind w:firstLineChars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FE70F0"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t>实验设计，包括物种、数量、来源及动物选择得合理性，包括重复利用；</w:t>
      </w:r>
    </w:p>
    <w:p w:rsidR="00E739FA" w:rsidRDefault="00E739FA" w:rsidP="00E739FA">
      <w:pPr>
        <w:pStyle w:val="a3"/>
        <w:numPr>
          <w:ilvl w:val="0"/>
          <w:numId w:val="5"/>
        </w:numPr>
        <w:ind w:firstLineChars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t>实验程序、操作方法；</w:t>
      </w:r>
    </w:p>
    <w:p w:rsidR="00E739FA" w:rsidRDefault="00E739FA" w:rsidP="00E739FA">
      <w:pPr>
        <w:pStyle w:val="a3"/>
        <w:numPr>
          <w:ilvl w:val="0"/>
          <w:numId w:val="5"/>
        </w:numPr>
        <w:ind w:firstLineChars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t>运输及搬运方法和限制条件；</w:t>
      </w:r>
    </w:p>
    <w:p w:rsidR="00E739FA" w:rsidRDefault="00E739FA" w:rsidP="00E739FA">
      <w:pPr>
        <w:pStyle w:val="a3"/>
        <w:numPr>
          <w:ilvl w:val="0"/>
          <w:numId w:val="5"/>
        </w:numPr>
        <w:ind w:firstLineChars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t>对动物驯养、饲养、保定和操作性条件的加强措施；</w:t>
      </w:r>
    </w:p>
    <w:p w:rsidR="00E739FA" w:rsidRDefault="00E739FA" w:rsidP="00E739FA">
      <w:pPr>
        <w:pStyle w:val="a3"/>
        <w:numPr>
          <w:ilvl w:val="0"/>
          <w:numId w:val="5"/>
        </w:numPr>
        <w:ind w:firstLineChars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t>避免或缓解疼痛、不舒适、压力、痛苦或身体或生理机能的持续性损伤的方法，包括采用麻醉、止痛以及其他方式抑制不舒适的感觉，如治疗、保暖、铺软垫、辅助喂食等；</w:t>
      </w:r>
    </w:p>
    <w:p w:rsidR="00E739FA" w:rsidRDefault="00E739FA" w:rsidP="00E739FA">
      <w:pPr>
        <w:pStyle w:val="a3"/>
        <w:numPr>
          <w:ilvl w:val="0"/>
          <w:numId w:val="5"/>
        </w:numPr>
        <w:ind w:firstLineChars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t>仁慈终点的应用和动物的最后处理方法，包括安乐死；</w:t>
      </w:r>
    </w:p>
    <w:p w:rsidR="00E739FA" w:rsidRDefault="00E739FA" w:rsidP="00E739FA">
      <w:pPr>
        <w:pStyle w:val="a3"/>
        <w:numPr>
          <w:ilvl w:val="0"/>
          <w:numId w:val="5"/>
        </w:numPr>
        <w:ind w:firstLineChars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t>动物健康状况、饲养和护理情况，包括环境丰容；</w:t>
      </w:r>
    </w:p>
    <w:p w:rsidR="00E739FA" w:rsidRDefault="00E739FA" w:rsidP="00E739FA">
      <w:pPr>
        <w:pStyle w:val="a3"/>
        <w:numPr>
          <w:ilvl w:val="0"/>
          <w:numId w:val="5"/>
        </w:numPr>
        <w:ind w:firstLineChars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t>涉及“替代、减少、优化”原则和动物五项自由；</w:t>
      </w:r>
    </w:p>
    <w:p w:rsidR="00E739FA" w:rsidRDefault="00E739FA" w:rsidP="00E739FA">
      <w:pPr>
        <w:pStyle w:val="a3"/>
        <w:numPr>
          <w:ilvl w:val="0"/>
          <w:numId w:val="5"/>
        </w:numPr>
        <w:ind w:firstLineChars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t>任何涉及健康安全风险的特殊实验；</w:t>
      </w:r>
    </w:p>
    <w:p w:rsidR="00E739FA" w:rsidRDefault="00E739FA" w:rsidP="00E739FA">
      <w:pPr>
        <w:pStyle w:val="a3"/>
        <w:numPr>
          <w:ilvl w:val="0"/>
          <w:numId w:val="5"/>
        </w:numPr>
        <w:ind w:firstLineChars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t>设施、设备、环境条件和手术规程；</w:t>
      </w:r>
    </w:p>
    <w:p w:rsidR="00E739FA" w:rsidRDefault="00E739FA" w:rsidP="00E739FA">
      <w:pPr>
        <w:pStyle w:val="a3"/>
        <w:numPr>
          <w:ilvl w:val="0"/>
          <w:numId w:val="5"/>
        </w:numPr>
        <w:ind w:firstLineChars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t>项目中主要负责人和实际操作性人员；</w:t>
      </w:r>
    </w:p>
    <w:p w:rsidR="00E739FA" w:rsidRDefault="00E739FA" w:rsidP="00E739FA">
      <w:pPr>
        <w:pStyle w:val="a3"/>
        <w:numPr>
          <w:ilvl w:val="0"/>
          <w:numId w:val="5"/>
        </w:numPr>
        <w:ind w:firstLineChars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lastRenderedPageBreak/>
        <w:t>使用动物项目意义、目标、科研价值、社会效益（例如利害分析）</w:t>
      </w:r>
    </w:p>
    <w:p w:rsidR="00E739FA" w:rsidRPr="00FE70F0" w:rsidRDefault="00E739FA" w:rsidP="00E739FA">
      <w:pPr>
        <w:pStyle w:val="a3"/>
        <w:numPr>
          <w:ilvl w:val="0"/>
          <w:numId w:val="5"/>
        </w:numPr>
        <w:ind w:firstLineChars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t>其他可能对动物福利伦理原则造成负面影响的项目问题。</w:t>
      </w:r>
    </w:p>
    <w:p w:rsidR="00E739FA" w:rsidRPr="00FE70F0" w:rsidRDefault="00E739FA" w:rsidP="00E739FA">
      <w:pPr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t>如</w:t>
      </w:r>
      <w:r w:rsidRPr="00FE70F0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增加危险试剂、病原微生物、管制类药品的使用</w:t>
      </w:r>
      <w:r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t>。</w:t>
      </w:r>
    </w:p>
    <w:p w:rsidR="00E739FA" w:rsidRPr="00431903" w:rsidRDefault="00E739FA" w:rsidP="00E739FA">
      <w:pPr>
        <w:pStyle w:val="a3"/>
        <w:numPr>
          <w:ilvl w:val="1"/>
          <w:numId w:val="1"/>
        </w:numPr>
        <w:ind w:firstLineChars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列出研究计划中主要工作人员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所有工作人员都应该填写是否有《北京市实验动物从业人员上岗证》。</w:t>
      </w:r>
    </w:p>
    <w:p w:rsidR="00E739FA" w:rsidRPr="00431903" w:rsidRDefault="00E739FA" w:rsidP="00E739FA">
      <w:pPr>
        <w:pStyle w:val="2"/>
        <w:rPr>
          <w:rFonts w:ascii="Times New Roman" w:eastAsia="仿宋" w:hAnsi="Times New Roman" w:cs="Times New Roman"/>
        </w:rPr>
      </w:pPr>
      <w:bookmarkStart w:id="2" w:name="_Toc64645147"/>
      <w:r w:rsidRPr="00431903">
        <w:rPr>
          <w:rFonts w:ascii="Times New Roman" w:eastAsia="仿宋" w:hAnsi="Times New Roman" w:cs="Times New Roman"/>
        </w:rPr>
        <w:t>2</w:t>
      </w:r>
      <w:r w:rsidRPr="00431903">
        <w:rPr>
          <w:rFonts w:ascii="Times New Roman" w:eastAsia="仿宋" w:hAnsi="Times New Roman" w:cs="Times New Roman"/>
        </w:rPr>
        <w:t>、动物需求</w:t>
      </w:r>
      <w:bookmarkEnd w:id="2"/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 xml:space="preserve">2.1 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饲养场所的选择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实验动物中心将实验动物按照种类、洁净程度进行分群饲养。建议</w:t>
      </w:r>
      <w:r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t>实验室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PI</w:t>
      </w:r>
      <w:r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t>引进动物开展实验前就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饲养地点与动物中心进行沟通。</w:t>
      </w:r>
    </w:p>
    <w:p w:rsidR="00E739FA" w:rsidRPr="00431903" w:rsidRDefault="00E739FA" w:rsidP="00E739FA">
      <w:pPr>
        <w:pStyle w:val="2"/>
        <w:rPr>
          <w:rFonts w:ascii="Times New Roman" w:eastAsia="仿宋" w:hAnsi="Times New Roman" w:cs="Times New Roman"/>
        </w:rPr>
      </w:pPr>
      <w:bookmarkStart w:id="3" w:name="_Toc64645148"/>
      <w:r w:rsidRPr="00431903">
        <w:rPr>
          <w:rFonts w:ascii="Times New Roman" w:eastAsia="仿宋" w:hAnsi="Times New Roman" w:cs="Times New Roman"/>
        </w:rPr>
        <w:t>3</w:t>
      </w:r>
      <w:r w:rsidRPr="00431903">
        <w:rPr>
          <w:rFonts w:ascii="Times New Roman" w:eastAsia="仿宋" w:hAnsi="Times New Roman" w:cs="Times New Roman"/>
        </w:rPr>
        <w:t>、研究目的</w:t>
      </w:r>
      <w:bookmarkEnd w:id="3"/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E60E03">
        <w:rPr>
          <w:rFonts w:ascii="Times New Roman" w:eastAsia="仿宋" w:hAnsi="Times New Roman" w:cs="Times New Roman" w:hint="eastAsia"/>
          <w:color w:val="FF0000"/>
          <w:kern w:val="0"/>
          <w:sz w:val="30"/>
          <w:szCs w:val="30"/>
        </w:rPr>
        <w:t>以非生物医学背景人员身份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，简述研究目的并描述做了什么实验，需要解决的科学问题以及做动物实验的必要性。</w:t>
      </w:r>
    </w:p>
    <w:p w:rsidR="00E739FA" w:rsidRPr="00431903" w:rsidRDefault="00E739FA" w:rsidP="00E739FA">
      <w:pPr>
        <w:pStyle w:val="2"/>
        <w:rPr>
          <w:rFonts w:ascii="Times New Roman" w:eastAsia="仿宋" w:hAnsi="Times New Roman" w:cs="Times New Roman"/>
        </w:rPr>
      </w:pPr>
      <w:bookmarkStart w:id="4" w:name="_Toc64645149"/>
      <w:r w:rsidRPr="00431903">
        <w:rPr>
          <w:rFonts w:ascii="Times New Roman" w:eastAsia="仿宋" w:hAnsi="Times New Roman" w:cs="Times New Roman"/>
        </w:rPr>
        <w:t>4</w:t>
      </w:r>
      <w:r w:rsidRPr="00431903">
        <w:rPr>
          <w:rFonts w:ascii="Times New Roman" w:eastAsia="仿宋" w:hAnsi="Times New Roman" w:cs="Times New Roman"/>
        </w:rPr>
        <w:t>、实验设计和动物实验步骤</w:t>
      </w:r>
      <w:bookmarkEnd w:id="4"/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可参照以下格式进行填写</w:t>
      </w:r>
      <w:r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t>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 xml:space="preserve">4.1 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课题设计背景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说明课题设计背景。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查询文献，简述其他实验室是否发表过类似的结果。查询包括：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lastRenderedPageBreak/>
        <w:t>文献数据库名称（如</w:t>
      </w:r>
      <w:proofErr w:type="spellStart"/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pubmeb</w:t>
      </w:r>
      <w:proofErr w:type="spellEnd"/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、查阅时间范围、查阅关键词、查询结果</w:t>
      </w:r>
      <w:r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t>）。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 xml:space="preserve">4.2 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说明动物实验的必要性，是否可以用</w:t>
      </w:r>
      <w:proofErr w:type="gramStart"/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非动物</w:t>
      </w:r>
      <w:proofErr w:type="gramEnd"/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实验进行替代。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 xml:space="preserve">4.3 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说明选择动物种类、动物模型的科学性。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 xml:space="preserve">4.4 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从科学和统计学的角度考虑，说明申请动物数量的科学性和合理性。申请的数量是为了得到预期实验结果的最少用量。必须说明实验的组别、每组的动物数量、复核使用动物的总数。举例如下：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1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）统计学意义：根据我们之前的实验经验，使用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α=0.05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和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β=0.1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进行统计，每组需要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8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只动物，一共需要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3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个实验组，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A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药、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B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药和对照组，所有共需要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24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只动物。我们实验室需要做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10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次类似的实验，共需要动物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240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只。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2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）如实验只需要收集组织、抗体或细胞，解释为什么需要申请的数量。举例：实验需要的线粒体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500mg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，每只大鼠可以得到大约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10mg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，因此需要申请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50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只大鼠。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3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提供使用或者繁殖的动物总数，不仅仅限于用于收集数据的动物数量。对于繁殖用的动物，需要提供用于繁育的动物数量、预计的后代总数、实际用于实验的数量（比例参照孟德尔遗传定律）。举例：我们将设立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6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个繁殖笼（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1:2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,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希望得到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120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只后代。其中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1/4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是纯合子，即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30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只动物用于实验。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4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）需要考虑到实验过程中可能会出现不可预计的情况，可以适量在申请中增加动物数量。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lastRenderedPageBreak/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5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）预实验：如果需要预实验进行培训或者评价方法的可行性，可申请少量动物进行预实验。举例：在执行详细的实验研究之前，我们需要证明此肿瘤细胞的成瘤性，所以我们需要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5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只裸鼠做成</w:t>
      </w:r>
      <w:proofErr w:type="gramStart"/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瘤性预</w:t>
      </w:r>
      <w:proofErr w:type="gramEnd"/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实验。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 xml:space="preserve">4.5 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实验设计、详细动物相关操作内容和数据分析，至少包括：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4.5.1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动物分组和饲养情况：说明动物的识别方法，比如编号系统。剪</w:t>
      </w:r>
      <w:proofErr w:type="gramStart"/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趾</w:t>
      </w:r>
      <w:proofErr w:type="gramEnd"/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法仅适用于出生后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10-12d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的小鼠。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 xml:space="preserve">4.5.2 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造模过程：手术名称或接种肿瘤细胞的浓度、造模用药物剂量。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 xml:space="preserve">4.5.3 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动物的注射或接种：给药剂量、注射部位、体积、途径和给药日程、佐剂类型、采血方法、体积、频率等。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 xml:space="preserve">4.6 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实验中涉及活动限制、饮水和饲料的限制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1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实验过程中，是否存在对动物进行活动限制以及禁水、禁食等限制；如果是活动限制，需要考虑到有没有更好的替代方法存在。一旦需要限制，需要考虑限制时间是否是为了达到科学目的的最短时间；操作人员是否经过了正确的培训；动物假如不能满足活动限制，需要采取相应的措施；加入限制饮食，动物至少每周称重一次，保存每天对动物的观察记录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2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）禁食、禁水期间必须每天观察动物行为学和其他生理指标。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IACUC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对限制饮食的要求：动物体重降低不能超过禁食</w:t>
      </w:r>
      <w:proofErr w:type="gramStart"/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前基础</w:t>
      </w:r>
      <w:proofErr w:type="gramEnd"/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体重的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20%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IACUC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对限制饮水的要求：加强观察，防止动物脱水。至少一天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lastRenderedPageBreak/>
        <w:t>检查一次，检查项目包括饮水摄入量和体重。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假如可能，使用更加美味的食物或水增加动物的</w:t>
      </w:r>
      <w:proofErr w:type="gramStart"/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摄食或摄水量</w:t>
      </w:r>
      <w:proofErr w:type="gramEnd"/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，正常饮水作为限制饮食的实验组进行实验。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3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）如果完全禁食的目的是为了减少麻醉后诱导及复苏阶段出现的呕吐，禁食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8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小时至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16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小时对犬、猫、雪貂、灵长类动物是适当的，但对没有呕吐功能的兔子和啮齿类动物是不必要的。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 xml:space="preserve">4.7 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当实验中使用肿瘤细胞、生物制剂、疼痛模型、外伤模型、制备单克隆抗体等可引起明显的临床症状或潜在死亡，必须明确指出人道终点的标准。人道终点的评定需要考虑肿瘤大小、体重增加或减少的百分比、无力摄食或饮水、行为异常或其他临床症状等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b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b/>
          <w:color w:val="333333"/>
          <w:kern w:val="0"/>
          <w:sz w:val="30"/>
          <w:szCs w:val="30"/>
        </w:rPr>
        <w:t>IACUC</w:t>
      </w:r>
      <w:r w:rsidRPr="00431903">
        <w:rPr>
          <w:rFonts w:ascii="Times New Roman" w:eastAsia="仿宋" w:hAnsi="Times New Roman" w:cs="Times New Roman"/>
          <w:b/>
          <w:color w:val="333333"/>
          <w:kern w:val="0"/>
          <w:sz w:val="30"/>
          <w:szCs w:val="30"/>
        </w:rPr>
        <w:t>推荐的决定动物实施安乐死的标准：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 xml:space="preserve">4.7.1 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通用指标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1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</w:t>
      </w:r>
      <w:r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t xml:space="preserve"> 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未麻醉或镇静状态下，动物无法站立或极度勉强才可站立；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2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）高温或低温超过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24h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且经治疗无改善；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3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）体重降低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15%-20%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，或动物出现恶病质或消耗性症候；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4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）明显可知的动物感染；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5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）出现器官功能丧失的临床症状且治疗无效。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 xml:space="preserve">4.7.2 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肿瘤研究的推荐指标：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1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）一般实验，肿瘤负担不应超过动物正常体重的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5%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；治疗性实验中，不能超过动物体重的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10%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10%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表明，体重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25g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的小鼠背部皮下肿瘤直径达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17mm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，体重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250g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的大鼠背部皮下肿瘤的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lastRenderedPageBreak/>
        <w:t>直径达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35mm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）：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2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）肿瘤不能达到严重影响动物行使正常功能的位置，或由于肿瘤的生长引起动物痛苦（固体肿瘤）；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3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）动物减轻的体重超过正常动物体重的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20%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（应考虑到肿瘤所占的分量）；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4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）肿瘤生长点出现溃疡或感染；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5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）转移至其他组织器官；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6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）持续的自残行为。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 xml:space="preserve">4.7.3 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感染性研究的推荐指标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1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）动物体温降低超出一定限度（如超过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4-6℃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）；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2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）体重下降，将体重减轻（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10%-20%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）作为人道终点重要指标；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3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）活动减少、嗜睡等其他生理和行为学变化。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 xml:space="preserve">4.8 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加强对基因修饰动物的检查和汇报，在研究计划中详细描述已知或可能影响繁育和寿命的表型，如果表型可引起动物焦虑、烦躁不安，描述如何减轻这些影响。如何表型尚不清晰，请描述预测的表型，以及有表型后的兽医护理及安乐死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 xml:space="preserve">4.9 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血液采集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血液采集的单次最大量是不能超过动物全身血液总体积的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10%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血液单次采集最大量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=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体重（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kg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*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全身血液总体积（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ml/kg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）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*10%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。</w:t>
      </w:r>
      <w:r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t>多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次采集可在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3-4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周后再收集一次。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常用动物的血液采集量：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835"/>
        <w:gridCol w:w="2914"/>
      </w:tblGrid>
      <w:tr w:rsidR="00E739FA" w:rsidRPr="00431903" w:rsidTr="00FB7065">
        <w:tc>
          <w:tcPr>
            <w:tcW w:w="1129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lastRenderedPageBreak/>
              <w:t>种类</w:t>
            </w:r>
          </w:p>
        </w:tc>
        <w:tc>
          <w:tcPr>
            <w:tcW w:w="1418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体重（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g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）</w:t>
            </w:r>
          </w:p>
        </w:tc>
        <w:tc>
          <w:tcPr>
            <w:tcW w:w="2835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全身血液总体积（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ml/kg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）</w:t>
            </w:r>
          </w:p>
        </w:tc>
        <w:tc>
          <w:tcPr>
            <w:tcW w:w="2914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推荐的最大采集体积（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ml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）</w:t>
            </w:r>
          </w:p>
        </w:tc>
      </w:tr>
      <w:tr w:rsidR="00E739FA" w:rsidRPr="00431903" w:rsidTr="00FB7065">
        <w:tc>
          <w:tcPr>
            <w:tcW w:w="1129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小鼠</w:t>
            </w:r>
          </w:p>
        </w:tc>
        <w:tc>
          <w:tcPr>
            <w:tcW w:w="1418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30</w:t>
            </w:r>
          </w:p>
        </w:tc>
        <w:tc>
          <w:tcPr>
            <w:tcW w:w="2835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70-80</w:t>
            </w:r>
          </w:p>
        </w:tc>
        <w:tc>
          <w:tcPr>
            <w:tcW w:w="2914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0.21-0.24</w:t>
            </w:r>
          </w:p>
        </w:tc>
      </w:tr>
      <w:tr w:rsidR="00E739FA" w:rsidRPr="00431903" w:rsidTr="00FB7065">
        <w:tc>
          <w:tcPr>
            <w:tcW w:w="1129" w:type="dxa"/>
            <w:vMerge w:val="restart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大鼠</w:t>
            </w:r>
          </w:p>
        </w:tc>
        <w:tc>
          <w:tcPr>
            <w:tcW w:w="1418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250</w:t>
            </w:r>
          </w:p>
        </w:tc>
        <w:tc>
          <w:tcPr>
            <w:tcW w:w="2835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50-65</w:t>
            </w:r>
          </w:p>
        </w:tc>
        <w:tc>
          <w:tcPr>
            <w:tcW w:w="2914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1.25-1.63</w:t>
            </w:r>
          </w:p>
        </w:tc>
      </w:tr>
      <w:tr w:rsidR="00E739FA" w:rsidRPr="00431903" w:rsidTr="00FB7065">
        <w:tc>
          <w:tcPr>
            <w:tcW w:w="1129" w:type="dxa"/>
            <w:vMerge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</w:p>
        </w:tc>
        <w:tc>
          <w:tcPr>
            <w:tcW w:w="1418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400</w:t>
            </w:r>
          </w:p>
        </w:tc>
        <w:tc>
          <w:tcPr>
            <w:tcW w:w="2835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50-65</w:t>
            </w:r>
          </w:p>
        </w:tc>
        <w:tc>
          <w:tcPr>
            <w:tcW w:w="2914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2.0-2.6</w:t>
            </w:r>
          </w:p>
        </w:tc>
      </w:tr>
      <w:tr w:rsidR="00E739FA" w:rsidRPr="00431903" w:rsidTr="00FB7065">
        <w:tc>
          <w:tcPr>
            <w:tcW w:w="1129" w:type="dxa"/>
            <w:vMerge w:val="restart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兔</w:t>
            </w:r>
          </w:p>
        </w:tc>
        <w:tc>
          <w:tcPr>
            <w:tcW w:w="1418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2000</w:t>
            </w:r>
          </w:p>
        </w:tc>
        <w:tc>
          <w:tcPr>
            <w:tcW w:w="2835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57-65</w:t>
            </w:r>
          </w:p>
        </w:tc>
        <w:tc>
          <w:tcPr>
            <w:tcW w:w="2914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11-13</w:t>
            </w:r>
          </w:p>
        </w:tc>
      </w:tr>
      <w:tr w:rsidR="00E739FA" w:rsidRPr="00431903" w:rsidTr="00FB7065">
        <w:tc>
          <w:tcPr>
            <w:tcW w:w="1129" w:type="dxa"/>
            <w:vMerge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</w:p>
        </w:tc>
        <w:tc>
          <w:tcPr>
            <w:tcW w:w="1418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3000</w:t>
            </w:r>
          </w:p>
        </w:tc>
        <w:tc>
          <w:tcPr>
            <w:tcW w:w="2835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57-65</w:t>
            </w:r>
          </w:p>
        </w:tc>
        <w:tc>
          <w:tcPr>
            <w:tcW w:w="2914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17-20</w:t>
            </w:r>
          </w:p>
        </w:tc>
      </w:tr>
    </w:tbl>
    <w:p w:rsidR="00E739FA" w:rsidRPr="00431903" w:rsidRDefault="00E739FA" w:rsidP="00E739FA">
      <w:pPr>
        <w:pStyle w:val="2"/>
        <w:rPr>
          <w:rFonts w:ascii="Times New Roman" w:eastAsia="仿宋" w:hAnsi="Times New Roman" w:cs="Times New Roman"/>
        </w:rPr>
      </w:pPr>
      <w:bookmarkStart w:id="5" w:name="_Toc64645150"/>
      <w:r w:rsidRPr="00431903">
        <w:rPr>
          <w:rFonts w:ascii="Times New Roman" w:hAnsi="Times New Roman" w:cs="Times New Roman"/>
        </w:rPr>
        <w:t>5</w:t>
      </w:r>
      <w:r w:rsidRPr="00431903">
        <w:rPr>
          <w:rFonts w:ascii="Times New Roman" w:hAnsi="Times New Roman" w:cs="Times New Roman"/>
        </w:rPr>
        <w:t>、</w:t>
      </w:r>
      <w:r w:rsidRPr="00431903">
        <w:rPr>
          <w:rFonts w:ascii="Times New Roman" w:eastAsia="仿宋" w:hAnsi="Times New Roman" w:cs="Times New Roman"/>
        </w:rPr>
        <w:t>存活手术</w:t>
      </w:r>
      <w:bookmarkEnd w:id="5"/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 xml:space="preserve">5.1 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列举手术项目并详细描述手术步骤，包括所采用的消毒方法。若需要重复对同一动物进行多次手术</w:t>
      </w:r>
      <w:r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t>，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请详细说明原因。</w:t>
      </w:r>
    </w:p>
    <w:p w:rsidR="00E739FA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5.2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涉及到手术操作，必须列出手术操作者的资格</w:t>
      </w:r>
      <w:r>
        <w:rPr>
          <w:rFonts w:ascii="Times New Roman" w:eastAsia="仿宋" w:hAnsi="Times New Roman" w:cs="Times New Roman" w:hint="eastAsia"/>
          <w:color w:val="333333"/>
          <w:kern w:val="0"/>
          <w:sz w:val="30"/>
          <w:szCs w:val="30"/>
        </w:rPr>
        <w:t>，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确保严格接受过此手术的相关培训。</w:t>
      </w:r>
    </w:p>
    <w:p w:rsidR="00E739FA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IACUC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要求所有需要进行存活性手术的操作人员，在手术操作之前，必须经过兽医指导。</w:t>
      </w:r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PI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负责确保所有手术操作人员的术前与术后照料已经经过以上培训，能够执行手术操作，并符合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Guide</w:t>
      </w: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和国家的相关规定。</w:t>
      </w:r>
    </w:p>
    <w:p w:rsidR="00E739FA" w:rsidRPr="00431903" w:rsidRDefault="00E739FA" w:rsidP="00E739FA">
      <w:pPr>
        <w:pStyle w:val="2"/>
        <w:rPr>
          <w:rFonts w:ascii="Times New Roman" w:eastAsia="仿宋" w:hAnsi="Times New Roman" w:cs="Times New Roman"/>
        </w:rPr>
      </w:pPr>
      <w:bookmarkStart w:id="6" w:name="_Toc64645151"/>
      <w:r w:rsidRPr="00431903">
        <w:rPr>
          <w:rFonts w:ascii="Times New Roman" w:eastAsia="仿宋" w:hAnsi="Times New Roman" w:cs="Times New Roman"/>
        </w:rPr>
        <w:t>6</w:t>
      </w:r>
      <w:r w:rsidRPr="00431903">
        <w:rPr>
          <w:rFonts w:ascii="Times New Roman" w:eastAsia="仿宋" w:hAnsi="Times New Roman" w:cs="Times New Roman"/>
        </w:rPr>
        <w:t>、疼痛或紧迫反应的级别</w:t>
      </w:r>
      <w:bookmarkEnd w:id="6"/>
    </w:p>
    <w:p w:rsidR="00E739FA" w:rsidRPr="00431903" w:rsidRDefault="00E739FA" w:rsidP="00E739FA">
      <w:pPr>
        <w:pStyle w:val="a3"/>
        <w:ind w:firstLineChars="0" w:firstLine="0"/>
        <w:jc w:val="center"/>
        <w:rPr>
          <w:rFonts w:ascii="Times New Roman" w:eastAsia="仿宋" w:hAnsi="Times New Roman" w:cs="Times New Roman"/>
          <w:b/>
          <w:color w:val="333333"/>
          <w:kern w:val="0"/>
          <w:sz w:val="24"/>
          <w:szCs w:val="30"/>
        </w:rPr>
      </w:pPr>
      <w:r w:rsidRPr="00431903">
        <w:rPr>
          <w:rFonts w:ascii="Times New Roman" w:eastAsia="仿宋" w:hAnsi="Times New Roman" w:cs="Times New Roman"/>
          <w:b/>
          <w:color w:val="333333"/>
          <w:kern w:val="0"/>
          <w:sz w:val="24"/>
          <w:szCs w:val="30"/>
        </w:rPr>
        <w:t>实验动物疼痛分级表</w:t>
      </w:r>
    </w:p>
    <w:tbl>
      <w:tblPr>
        <w:tblStyle w:val="a4"/>
        <w:tblW w:w="8294" w:type="dxa"/>
        <w:tblLook w:val="04A0" w:firstRow="1" w:lastRow="0" w:firstColumn="1" w:lastColumn="0" w:noHBand="0" w:noVBand="1"/>
      </w:tblPr>
      <w:tblGrid>
        <w:gridCol w:w="1628"/>
        <w:gridCol w:w="2261"/>
        <w:gridCol w:w="2330"/>
        <w:gridCol w:w="2075"/>
      </w:tblGrid>
      <w:tr w:rsidR="00E739FA" w:rsidRPr="00431903" w:rsidTr="00FB7065">
        <w:trPr>
          <w:trHeight w:val="1"/>
        </w:trPr>
        <w:tc>
          <w:tcPr>
            <w:tcW w:w="1628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B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级</w:t>
            </w:r>
          </w:p>
        </w:tc>
        <w:tc>
          <w:tcPr>
            <w:tcW w:w="2261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C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级</w:t>
            </w:r>
          </w:p>
        </w:tc>
        <w:tc>
          <w:tcPr>
            <w:tcW w:w="2330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D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级</w:t>
            </w:r>
          </w:p>
        </w:tc>
        <w:tc>
          <w:tcPr>
            <w:tcW w:w="2074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E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级</w:t>
            </w:r>
          </w:p>
        </w:tc>
      </w:tr>
      <w:tr w:rsidR="00E739FA" w:rsidRPr="00431903" w:rsidTr="00FB7065">
        <w:trPr>
          <w:trHeight w:val="1"/>
        </w:trPr>
        <w:tc>
          <w:tcPr>
            <w:tcW w:w="1628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饲养或抓取动物</w:t>
            </w:r>
          </w:p>
        </w:tc>
        <w:tc>
          <w:tcPr>
            <w:tcW w:w="2261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短暂或轻微的疼痛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/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抑郁，并且没有使用缓解疼痛的药物。</w:t>
            </w:r>
          </w:p>
        </w:tc>
        <w:tc>
          <w:tcPr>
            <w:tcW w:w="2330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使用麻醉药、镇痛药、镇定剂或其他缓解疼痛或抑郁的方法</w:t>
            </w:r>
          </w:p>
        </w:tc>
        <w:tc>
          <w:tcPr>
            <w:tcW w:w="2074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未使用麻醉药、镇痛药、镇定剂或其他缓解疼痛或抑郁的方法</w:t>
            </w:r>
          </w:p>
        </w:tc>
      </w:tr>
      <w:tr w:rsidR="00E739FA" w:rsidRPr="00431903" w:rsidTr="00FB7065">
        <w:trPr>
          <w:trHeight w:val="4"/>
        </w:trPr>
        <w:tc>
          <w:tcPr>
            <w:tcW w:w="1628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——</w:t>
            </w:r>
          </w:p>
        </w:tc>
        <w:tc>
          <w:tcPr>
            <w:tcW w:w="2261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包括但不限于：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教学或研究中抓取动物或给动物称重；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注射、采血或在浅表血管留置导管；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纹身（用于标记）；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lastRenderedPageBreak/>
              <w:t>啮齿类</w:t>
            </w:r>
            <w:proofErr w:type="gramStart"/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动物打耳标</w:t>
            </w:r>
            <w:proofErr w:type="gramEnd"/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日常健康检查；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动物行为观察；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喂养实验，不会造成动物健康问题；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美国兽医协会（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AVMA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）批准的人道安乐死方法；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proofErr w:type="gramStart"/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日常农业</w:t>
            </w:r>
            <w:proofErr w:type="gramEnd"/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饲养；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捕捉；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正向驯练</w:t>
            </w: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24"/>
                <w:szCs w:val="30"/>
              </w:rPr>
              <w:t>。</w:t>
            </w:r>
          </w:p>
        </w:tc>
        <w:tc>
          <w:tcPr>
            <w:tcW w:w="2330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lastRenderedPageBreak/>
              <w:t>包括但不限于：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诊断操作如腹腔镜、穿刺活检；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非存活手术；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存活手术；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手术后疼痛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/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抑郁；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小鼠眼部采血；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心脏采血（非存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lastRenderedPageBreak/>
              <w:t>活）；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任何会造成动物后续明显疼痛、不适、抑郁（可表现为食欲下降、不活跃、触碰或揭开皮肤伤口、脓肿、残疾肢体）的操作，结膜炎，角膜水肿和畏光；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为导管留置而暴露血管；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麻醉下放血；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诱发动物感染或产生抗体，麻醉或必要时使用镇痛药。</w:t>
            </w:r>
          </w:p>
        </w:tc>
        <w:tc>
          <w:tcPr>
            <w:tcW w:w="2074" w:type="dxa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lastRenderedPageBreak/>
              <w:t>包括但不限于：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持续到动物出现明显症状甚至死亡的毒性测试、微生物测试、癌症研究或感染性研究；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眼或皮肤刺激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lastRenderedPageBreak/>
              <w:t>实验；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术前准备所必须的禁食禁水；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在动物不能避免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/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躲避刺激的情况下，使用有害性刺激如电休克，或刺激能引起动物受伤或持久疼痛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/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抑郁；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灼伤或外伤；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长时间束缚；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任何需要使用镇痛剂、镇定剂或镇静剂或麻醉剂，但因研究需要不能使用的操作；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为达到动物不能活动的目的，给动物使用可引起麻痹或不能活动的药物；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暴露于异常或极端环境条件下；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出现精神病</w:t>
            </w:r>
            <w:proofErr w:type="gramStart"/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样行为</w:t>
            </w:r>
            <w:proofErr w:type="gramEnd"/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也提示动物处于痛苦和抑郁状态；</w:t>
            </w:r>
          </w:p>
          <w:p w:rsidR="00E739FA" w:rsidRPr="00431903" w:rsidRDefault="00E739FA" w:rsidP="00FB7065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AVMA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不允许的安乐死方法</w:t>
            </w:r>
          </w:p>
        </w:tc>
      </w:tr>
      <w:tr w:rsidR="00E739FA" w:rsidRPr="00431903" w:rsidTr="00FB7065">
        <w:trPr>
          <w:trHeight w:val="1"/>
        </w:trPr>
        <w:tc>
          <w:tcPr>
            <w:tcW w:w="8294" w:type="dxa"/>
            <w:gridSpan w:val="4"/>
          </w:tcPr>
          <w:p w:rsidR="00E739FA" w:rsidRPr="00431903" w:rsidRDefault="00E739FA" w:rsidP="00FB7065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</w:pP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lastRenderedPageBreak/>
              <w:t>注：引自美国农业部疼痛分级（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USDA Pain levels</w:t>
            </w:r>
            <w:r w:rsidRPr="00431903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30"/>
              </w:rPr>
              <w:t>）</w:t>
            </w:r>
          </w:p>
        </w:tc>
      </w:tr>
    </w:tbl>
    <w:p w:rsidR="00E739FA" w:rsidRPr="00431903" w:rsidRDefault="00E739FA" w:rsidP="00E739FA">
      <w:pPr>
        <w:pStyle w:val="2"/>
        <w:rPr>
          <w:rFonts w:ascii="Times New Roman" w:eastAsia="仿宋" w:hAnsi="Times New Roman" w:cs="Times New Roman"/>
        </w:rPr>
      </w:pPr>
      <w:bookmarkStart w:id="7" w:name="_Toc64645152"/>
      <w:r w:rsidRPr="00431903">
        <w:rPr>
          <w:rFonts w:ascii="Times New Roman" w:eastAsia="仿宋" w:hAnsi="Times New Roman" w:cs="Times New Roman"/>
        </w:rPr>
        <w:t>7</w:t>
      </w:r>
      <w:r w:rsidRPr="00431903">
        <w:rPr>
          <w:rFonts w:ascii="Times New Roman" w:eastAsia="仿宋" w:hAnsi="Times New Roman" w:cs="Times New Roman"/>
        </w:rPr>
        <w:t>、麻醉、止疼、镇静</w:t>
      </w:r>
      <w:bookmarkEnd w:id="7"/>
    </w:p>
    <w:p w:rsidR="00E739FA" w:rsidRPr="00431903" w:rsidRDefault="00E739FA" w:rsidP="00E739FA">
      <w:pPr>
        <w:jc w:val="center"/>
        <w:rPr>
          <w:rFonts w:ascii="Times New Roman" w:eastAsia="仿宋_GB2312" w:hAnsi="Times New Roman" w:cs="Times New Roman"/>
          <w:b/>
          <w:bCs/>
          <w:sz w:val="28"/>
          <w:szCs w:val="20"/>
        </w:rPr>
      </w:pPr>
      <w:r w:rsidRPr="00431903">
        <w:rPr>
          <w:rFonts w:ascii="Times New Roman" w:eastAsia="仿宋_GB2312" w:hAnsi="Times New Roman" w:cs="Times New Roman"/>
          <w:b/>
          <w:bCs/>
          <w:sz w:val="28"/>
          <w:szCs w:val="20"/>
        </w:rPr>
        <w:t>小鼠麻醉药物的选择</w:t>
      </w:r>
    </w:p>
    <w:tbl>
      <w:tblPr>
        <w:tblW w:w="8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1735"/>
        <w:gridCol w:w="1070"/>
        <w:gridCol w:w="1295"/>
        <w:gridCol w:w="1296"/>
        <w:gridCol w:w="1681"/>
      </w:tblGrid>
      <w:tr w:rsidR="00E739FA" w:rsidRPr="00431903" w:rsidTr="00FB7065">
        <w:trPr>
          <w:trHeight w:val="913"/>
        </w:trPr>
        <w:tc>
          <w:tcPr>
            <w:tcW w:w="1295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lastRenderedPageBreak/>
              <w:t>注射用</w:t>
            </w:r>
          </w:p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麻醉剂</w:t>
            </w:r>
          </w:p>
        </w:tc>
        <w:tc>
          <w:tcPr>
            <w:tcW w:w="1735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剂量</w:t>
            </w:r>
          </w:p>
        </w:tc>
        <w:tc>
          <w:tcPr>
            <w:tcW w:w="1070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给药方式</w:t>
            </w:r>
          </w:p>
        </w:tc>
        <w:tc>
          <w:tcPr>
            <w:tcW w:w="1295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麻醉深度（轻度</w:t>
            </w: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/</w:t>
            </w: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外科麻醉）</w:t>
            </w:r>
          </w:p>
        </w:tc>
        <w:tc>
          <w:tcPr>
            <w:tcW w:w="1296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持续时间</w:t>
            </w: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 xml:space="preserve"> min</w:t>
            </w:r>
          </w:p>
        </w:tc>
        <w:tc>
          <w:tcPr>
            <w:tcW w:w="1681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恢复时间</w:t>
            </w:r>
          </w:p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min</w:t>
            </w:r>
          </w:p>
        </w:tc>
      </w:tr>
      <w:tr w:rsidR="00E739FA" w:rsidRPr="00431903" w:rsidTr="00FB7065">
        <w:trPr>
          <w:trHeight w:val="609"/>
        </w:trPr>
        <w:tc>
          <w:tcPr>
            <w:tcW w:w="1295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氯胺酮﹠</w:t>
            </w:r>
          </w:p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安定</w:t>
            </w:r>
          </w:p>
        </w:tc>
        <w:tc>
          <w:tcPr>
            <w:tcW w:w="1735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100mg/kg</w:t>
            </w: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﹠</w:t>
            </w:r>
          </w:p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5mg/kg</w:t>
            </w:r>
          </w:p>
        </w:tc>
        <w:tc>
          <w:tcPr>
            <w:tcW w:w="1070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IP</w:t>
            </w:r>
          </w:p>
        </w:tc>
        <w:tc>
          <w:tcPr>
            <w:tcW w:w="1295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保定</w:t>
            </w: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/</w:t>
            </w: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麻醉</w:t>
            </w:r>
          </w:p>
        </w:tc>
        <w:tc>
          <w:tcPr>
            <w:tcW w:w="1296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20-30</w:t>
            </w:r>
          </w:p>
        </w:tc>
        <w:tc>
          <w:tcPr>
            <w:tcW w:w="1681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60-120</w:t>
            </w:r>
          </w:p>
        </w:tc>
      </w:tr>
      <w:tr w:rsidR="00E739FA" w:rsidRPr="00431903" w:rsidTr="00FB7065">
        <w:trPr>
          <w:trHeight w:val="304"/>
        </w:trPr>
        <w:tc>
          <w:tcPr>
            <w:tcW w:w="1295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丙泊</w:t>
            </w:r>
            <w:proofErr w:type="gramStart"/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酚</w:t>
            </w:r>
            <w:proofErr w:type="gramEnd"/>
          </w:p>
        </w:tc>
        <w:tc>
          <w:tcPr>
            <w:tcW w:w="1735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26mg/kg</w:t>
            </w:r>
          </w:p>
        </w:tc>
        <w:tc>
          <w:tcPr>
            <w:tcW w:w="1070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IV</w:t>
            </w:r>
          </w:p>
        </w:tc>
        <w:tc>
          <w:tcPr>
            <w:tcW w:w="1295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外科麻醉</w:t>
            </w:r>
          </w:p>
        </w:tc>
        <w:tc>
          <w:tcPr>
            <w:tcW w:w="1296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5-10</w:t>
            </w:r>
          </w:p>
        </w:tc>
        <w:tc>
          <w:tcPr>
            <w:tcW w:w="1681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10-15</w:t>
            </w:r>
          </w:p>
        </w:tc>
      </w:tr>
      <w:tr w:rsidR="00E739FA" w:rsidRPr="00431903" w:rsidTr="00FB7065">
        <w:trPr>
          <w:trHeight w:val="609"/>
        </w:trPr>
        <w:tc>
          <w:tcPr>
            <w:tcW w:w="1295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proofErr w:type="gramStart"/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氟胺铜</w:t>
            </w:r>
            <w:proofErr w:type="gramEnd"/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﹠</w:t>
            </w:r>
          </w:p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安定</w:t>
            </w:r>
          </w:p>
        </w:tc>
        <w:tc>
          <w:tcPr>
            <w:tcW w:w="1735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0.4ml/kg</w:t>
            </w: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﹠</w:t>
            </w:r>
          </w:p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5mg/kg</w:t>
            </w:r>
          </w:p>
        </w:tc>
        <w:tc>
          <w:tcPr>
            <w:tcW w:w="1070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IP or IP</w:t>
            </w:r>
          </w:p>
        </w:tc>
        <w:tc>
          <w:tcPr>
            <w:tcW w:w="1295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外科麻醉</w:t>
            </w:r>
          </w:p>
        </w:tc>
        <w:tc>
          <w:tcPr>
            <w:tcW w:w="1296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20-40</w:t>
            </w:r>
          </w:p>
        </w:tc>
        <w:tc>
          <w:tcPr>
            <w:tcW w:w="1681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120-240</w:t>
            </w:r>
          </w:p>
        </w:tc>
      </w:tr>
      <w:tr w:rsidR="00E739FA" w:rsidRPr="00431903" w:rsidTr="00FB7065">
        <w:trPr>
          <w:trHeight w:val="913"/>
        </w:trPr>
        <w:tc>
          <w:tcPr>
            <w:tcW w:w="1295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丙泊</w:t>
            </w:r>
            <w:proofErr w:type="gramStart"/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酚</w:t>
            </w:r>
            <w:proofErr w:type="gramEnd"/>
          </w:p>
        </w:tc>
        <w:tc>
          <w:tcPr>
            <w:tcW w:w="1735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26mg/kg</w:t>
            </w: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（然后</w:t>
            </w: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2-2.5mg/kg/min</w:t>
            </w: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）</w:t>
            </w:r>
          </w:p>
        </w:tc>
        <w:tc>
          <w:tcPr>
            <w:tcW w:w="1070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IV</w:t>
            </w:r>
          </w:p>
        </w:tc>
        <w:tc>
          <w:tcPr>
            <w:tcW w:w="1295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外科麻醉</w:t>
            </w:r>
          </w:p>
        </w:tc>
        <w:tc>
          <w:tcPr>
            <w:tcW w:w="1296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1-12hours</w:t>
            </w:r>
          </w:p>
        </w:tc>
        <w:tc>
          <w:tcPr>
            <w:tcW w:w="1681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10-15</w:t>
            </w:r>
          </w:p>
        </w:tc>
      </w:tr>
      <w:tr w:rsidR="00E739FA" w:rsidRPr="00431903" w:rsidTr="00FB7065">
        <w:trPr>
          <w:trHeight w:val="1218"/>
        </w:trPr>
        <w:tc>
          <w:tcPr>
            <w:tcW w:w="1295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异氟烷</w:t>
            </w:r>
          </w:p>
        </w:tc>
        <w:tc>
          <w:tcPr>
            <w:tcW w:w="1735" w:type="dxa"/>
            <w:vAlign w:val="center"/>
          </w:tcPr>
          <w:p w:rsidR="00E739FA" w:rsidRPr="00431903" w:rsidRDefault="00E739FA" w:rsidP="00FB7065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0.41ml/min </w:t>
            </w:r>
          </w:p>
          <w:p w:rsidR="00E739FA" w:rsidRPr="00431903" w:rsidRDefault="00E739FA" w:rsidP="00FB7065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at 4L/min</w:t>
            </w:r>
          </w:p>
          <w:p w:rsidR="00E739FA" w:rsidRPr="00431903" w:rsidRDefault="00E739FA" w:rsidP="00FB7065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Fresh gas flow</w:t>
            </w:r>
          </w:p>
          <w:p w:rsidR="00E739FA" w:rsidRPr="00431903" w:rsidRDefault="00E739FA" w:rsidP="00FB7065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(</w:t>
            </w: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使用浓度</w:t>
            </w: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2%)</w:t>
            </w:r>
          </w:p>
        </w:tc>
        <w:tc>
          <w:tcPr>
            <w:tcW w:w="1070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吸入</w:t>
            </w:r>
          </w:p>
        </w:tc>
        <w:tc>
          <w:tcPr>
            <w:tcW w:w="1295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外科麻醉</w:t>
            </w:r>
          </w:p>
        </w:tc>
        <w:tc>
          <w:tcPr>
            <w:tcW w:w="1296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--</w:t>
            </w:r>
          </w:p>
        </w:tc>
        <w:tc>
          <w:tcPr>
            <w:tcW w:w="1681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--</w:t>
            </w:r>
          </w:p>
        </w:tc>
      </w:tr>
      <w:tr w:rsidR="00E739FA" w:rsidRPr="00431903" w:rsidTr="00FB7065">
        <w:trPr>
          <w:trHeight w:val="913"/>
        </w:trPr>
        <w:tc>
          <w:tcPr>
            <w:tcW w:w="1295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三溴乙醇（阿弗丁）</w:t>
            </w:r>
          </w:p>
        </w:tc>
        <w:tc>
          <w:tcPr>
            <w:tcW w:w="1735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125-240 mg/kg(</w:t>
            </w: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使用浓度</w:t>
            </w: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0.25%)</w:t>
            </w:r>
          </w:p>
        </w:tc>
        <w:tc>
          <w:tcPr>
            <w:tcW w:w="1070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IP</w:t>
            </w:r>
          </w:p>
        </w:tc>
        <w:tc>
          <w:tcPr>
            <w:tcW w:w="1295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外科麻醉</w:t>
            </w:r>
          </w:p>
        </w:tc>
        <w:tc>
          <w:tcPr>
            <w:tcW w:w="1296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15-45</w:t>
            </w:r>
          </w:p>
        </w:tc>
        <w:tc>
          <w:tcPr>
            <w:tcW w:w="1681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60-120</w:t>
            </w:r>
          </w:p>
        </w:tc>
      </w:tr>
    </w:tbl>
    <w:p w:rsidR="00E739FA" w:rsidRPr="00431903" w:rsidRDefault="00E739FA" w:rsidP="00E739FA">
      <w:pPr>
        <w:rPr>
          <w:rFonts w:ascii="Times New Roman" w:eastAsia="宋体" w:hAnsi="Times New Roman" w:cs="Times New Roman"/>
          <w:kern w:val="0"/>
          <w:szCs w:val="21"/>
        </w:rPr>
      </w:pPr>
      <w:r w:rsidRPr="00431903">
        <w:rPr>
          <w:rFonts w:ascii="Times New Roman" w:eastAsia="宋体" w:hAnsi="Times New Roman" w:cs="Times New Roman"/>
          <w:kern w:val="0"/>
          <w:szCs w:val="21"/>
        </w:rPr>
        <w:t>注：</w:t>
      </w:r>
      <w:r w:rsidRPr="00431903">
        <w:rPr>
          <w:rFonts w:ascii="Times New Roman" w:eastAsia="宋体" w:hAnsi="Times New Roman" w:cs="Times New Roman"/>
          <w:kern w:val="0"/>
          <w:szCs w:val="21"/>
        </w:rPr>
        <w:t xml:space="preserve"> 100%</w:t>
      </w:r>
      <w:r w:rsidRPr="00431903">
        <w:rPr>
          <w:rFonts w:ascii="Times New Roman" w:eastAsia="宋体" w:hAnsi="Times New Roman" w:cs="Times New Roman"/>
          <w:kern w:val="0"/>
          <w:szCs w:val="21"/>
        </w:rPr>
        <w:t>阿佛丁（三溴乙醇</w:t>
      </w:r>
      <w:r w:rsidRPr="00431903">
        <w:rPr>
          <w:rFonts w:ascii="Times New Roman" w:eastAsia="宋体" w:hAnsi="Times New Roman" w:cs="Times New Roman"/>
          <w:kern w:val="0"/>
          <w:szCs w:val="21"/>
        </w:rPr>
        <w:t>+</w:t>
      </w:r>
      <w:r w:rsidRPr="00431903">
        <w:rPr>
          <w:rFonts w:ascii="Times New Roman" w:eastAsia="宋体" w:hAnsi="Times New Roman" w:cs="Times New Roman"/>
          <w:kern w:val="0"/>
          <w:szCs w:val="21"/>
        </w:rPr>
        <w:t>叔戊醇</w:t>
      </w:r>
      <w:r w:rsidRPr="00431903">
        <w:rPr>
          <w:rFonts w:ascii="Times New Roman" w:eastAsia="宋体" w:hAnsi="Times New Roman" w:cs="Times New Roman"/>
          <w:kern w:val="0"/>
          <w:szCs w:val="21"/>
        </w:rPr>
        <w:t>=1:1</w:t>
      </w:r>
      <w:r w:rsidRPr="00431903">
        <w:rPr>
          <w:rFonts w:ascii="Times New Roman" w:eastAsia="宋体" w:hAnsi="Times New Roman" w:cs="Times New Roman"/>
          <w:kern w:val="0"/>
          <w:szCs w:val="21"/>
        </w:rPr>
        <w:t>配成）；使用时用生理盐水进行稀释使用。</w:t>
      </w:r>
      <w:r w:rsidRPr="0043190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E739FA" w:rsidRPr="00431903" w:rsidRDefault="00E739FA" w:rsidP="00E739FA">
      <w:pPr>
        <w:rPr>
          <w:rFonts w:ascii="Times New Roman" w:eastAsia="宋体" w:hAnsi="Times New Roman" w:cs="Times New Roman"/>
          <w:kern w:val="0"/>
          <w:szCs w:val="21"/>
        </w:rPr>
      </w:pPr>
      <w:r w:rsidRPr="00431903">
        <w:rPr>
          <w:rFonts w:ascii="Times New Roman" w:eastAsia="宋体" w:hAnsi="Times New Roman" w:cs="Times New Roman"/>
          <w:kern w:val="0"/>
          <w:szCs w:val="21"/>
        </w:rPr>
        <w:t xml:space="preserve">     </w:t>
      </w:r>
      <w:r w:rsidRPr="00431903">
        <w:rPr>
          <w:rFonts w:ascii="Times New Roman" w:eastAsia="宋体" w:hAnsi="Times New Roman" w:cs="Times New Roman"/>
          <w:szCs w:val="20"/>
        </w:rPr>
        <w:t>异氟烷使用需要面罩。</w:t>
      </w:r>
    </w:p>
    <w:p w:rsidR="00E739FA" w:rsidRPr="00431903" w:rsidRDefault="00E739FA" w:rsidP="00E739FA">
      <w:pPr>
        <w:jc w:val="center"/>
        <w:rPr>
          <w:rFonts w:ascii="Times New Roman" w:eastAsia="仿宋_GB2312" w:hAnsi="Times New Roman" w:cs="Times New Roman"/>
          <w:b/>
          <w:bCs/>
          <w:sz w:val="28"/>
          <w:szCs w:val="20"/>
        </w:rPr>
      </w:pPr>
      <w:r w:rsidRPr="00431903">
        <w:rPr>
          <w:rFonts w:ascii="Times New Roman" w:eastAsia="仿宋_GB2312" w:hAnsi="Times New Roman" w:cs="Times New Roman"/>
          <w:b/>
          <w:bCs/>
          <w:sz w:val="28"/>
          <w:szCs w:val="20"/>
        </w:rPr>
        <w:t>小鼠止痛药物的选择</w:t>
      </w:r>
    </w:p>
    <w:tbl>
      <w:tblPr>
        <w:tblW w:w="8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637"/>
        <w:gridCol w:w="1554"/>
        <w:gridCol w:w="1770"/>
        <w:gridCol w:w="1948"/>
      </w:tblGrid>
      <w:tr w:rsidR="00E739FA" w:rsidRPr="00431903" w:rsidTr="00FB7065">
        <w:trPr>
          <w:trHeight w:val="368"/>
        </w:trPr>
        <w:tc>
          <w:tcPr>
            <w:tcW w:w="1553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止痛剂</w:t>
            </w:r>
          </w:p>
        </w:tc>
        <w:tc>
          <w:tcPr>
            <w:tcW w:w="1637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剂量</w:t>
            </w:r>
          </w:p>
        </w:tc>
        <w:tc>
          <w:tcPr>
            <w:tcW w:w="1554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给药方式</w:t>
            </w:r>
          </w:p>
        </w:tc>
        <w:tc>
          <w:tcPr>
            <w:tcW w:w="1770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效果</w:t>
            </w:r>
          </w:p>
        </w:tc>
        <w:tc>
          <w:tcPr>
            <w:tcW w:w="1948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效果持续时间</w:t>
            </w:r>
          </w:p>
        </w:tc>
      </w:tr>
      <w:tr w:rsidR="00E739FA" w:rsidRPr="00431903" w:rsidTr="00FB7065">
        <w:trPr>
          <w:trHeight w:val="281"/>
        </w:trPr>
        <w:tc>
          <w:tcPr>
            <w:tcW w:w="1553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阿司匹林</w:t>
            </w:r>
          </w:p>
        </w:tc>
        <w:tc>
          <w:tcPr>
            <w:tcW w:w="1637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120 mg/kg</w:t>
            </w:r>
          </w:p>
        </w:tc>
        <w:tc>
          <w:tcPr>
            <w:tcW w:w="1554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PO</w:t>
            </w:r>
          </w:p>
        </w:tc>
        <w:tc>
          <w:tcPr>
            <w:tcW w:w="1770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轻微止痛</w:t>
            </w:r>
          </w:p>
        </w:tc>
        <w:tc>
          <w:tcPr>
            <w:tcW w:w="1948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-</w:t>
            </w:r>
          </w:p>
        </w:tc>
      </w:tr>
      <w:tr w:rsidR="00E739FA" w:rsidRPr="00431903" w:rsidTr="00FB7065">
        <w:trPr>
          <w:trHeight w:val="281"/>
        </w:trPr>
        <w:tc>
          <w:tcPr>
            <w:tcW w:w="1553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丁丙诺</w:t>
            </w:r>
            <w:proofErr w:type="gramStart"/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啡</w:t>
            </w:r>
            <w:proofErr w:type="gramEnd"/>
          </w:p>
        </w:tc>
        <w:tc>
          <w:tcPr>
            <w:tcW w:w="1637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0.05-0.1mg/kg</w:t>
            </w:r>
          </w:p>
        </w:tc>
        <w:tc>
          <w:tcPr>
            <w:tcW w:w="1554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SC</w:t>
            </w:r>
          </w:p>
        </w:tc>
        <w:tc>
          <w:tcPr>
            <w:tcW w:w="1770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中等止痛</w:t>
            </w:r>
          </w:p>
        </w:tc>
        <w:tc>
          <w:tcPr>
            <w:tcW w:w="1948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8-12 Hours</w:t>
            </w:r>
          </w:p>
        </w:tc>
      </w:tr>
      <w:tr w:rsidR="00E739FA" w:rsidRPr="00431903" w:rsidTr="00FB7065">
        <w:trPr>
          <w:trHeight w:val="281"/>
        </w:trPr>
        <w:tc>
          <w:tcPr>
            <w:tcW w:w="1553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卡</w:t>
            </w:r>
            <w:proofErr w:type="gramStart"/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洛</w:t>
            </w:r>
            <w:proofErr w:type="gramEnd"/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芬</w:t>
            </w:r>
          </w:p>
        </w:tc>
        <w:tc>
          <w:tcPr>
            <w:tcW w:w="1637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5 mg/kg</w:t>
            </w:r>
          </w:p>
        </w:tc>
        <w:tc>
          <w:tcPr>
            <w:tcW w:w="1554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SC</w:t>
            </w:r>
          </w:p>
        </w:tc>
        <w:tc>
          <w:tcPr>
            <w:tcW w:w="1770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中等止痛</w:t>
            </w:r>
          </w:p>
        </w:tc>
        <w:tc>
          <w:tcPr>
            <w:tcW w:w="1948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24 Hours</w:t>
            </w:r>
          </w:p>
        </w:tc>
      </w:tr>
      <w:tr w:rsidR="00E739FA" w:rsidRPr="00431903" w:rsidTr="00FB7065">
        <w:trPr>
          <w:trHeight w:val="281"/>
        </w:trPr>
        <w:tc>
          <w:tcPr>
            <w:tcW w:w="1553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美</w:t>
            </w:r>
            <w:proofErr w:type="gramStart"/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洛昔康</w:t>
            </w:r>
            <w:proofErr w:type="gramEnd"/>
          </w:p>
        </w:tc>
        <w:tc>
          <w:tcPr>
            <w:tcW w:w="1637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5 mg/kg</w:t>
            </w:r>
          </w:p>
        </w:tc>
        <w:tc>
          <w:tcPr>
            <w:tcW w:w="1554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SC</w:t>
            </w:r>
          </w:p>
        </w:tc>
        <w:tc>
          <w:tcPr>
            <w:tcW w:w="1770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中等止痛</w:t>
            </w:r>
          </w:p>
        </w:tc>
        <w:tc>
          <w:tcPr>
            <w:tcW w:w="1948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24 Hours</w:t>
            </w:r>
          </w:p>
        </w:tc>
      </w:tr>
    </w:tbl>
    <w:p w:rsidR="00E739FA" w:rsidRPr="00431903" w:rsidRDefault="00E739FA" w:rsidP="00E739FA">
      <w:pPr>
        <w:jc w:val="center"/>
        <w:rPr>
          <w:rFonts w:ascii="Times New Roman" w:eastAsia="仿宋_GB2312" w:hAnsi="Times New Roman" w:cs="Times New Roman"/>
          <w:b/>
          <w:bCs/>
          <w:sz w:val="28"/>
          <w:szCs w:val="20"/>
        </w:rPr>
      </w:pPr>
      <w:r w:rsidRPr="00431903">
        <w:rPr>
          <w:rFonts w:ascii="Times New Roman" w:eastAsia="仿宋_GB2312" w:hAnsi="Times New Roman" w:cs="Times New Roman"/>
          <w:b/>
          <w:bCs/>
          <w:sz w:val="28"/>
          <w:szCs w:val="20"/>
        </w:rPr>
        <w:t>大鼠麻醉药物的选择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1544"/>
        <w:gridCol w:w="1128"/>
        <w:gridCol w:w="1643"/>
        <w:gridCol w:w="1392"/>
        <w:gridCol w:w="1496"/>
      </w:tblGrid>
      <w:tr w:rsidR="00E739FA" w:rsidRPr="00431903" w:rsidTr="00FB7065">
        <w:trPr>
          <w:trHeight w:val="599"/>
        </w:trPr>
        <w:tc>
          <w:tcPr>
            <w:tcW w:w="1318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注射用</w:t>
            </w:r>
          </w:p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麻醉剂</w:t>
            </w:r>
          </w:p>
        </w:tc>
        <w:tc>
          <w:tcPr>
            <w:tcW w:w="1544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剂量</w:t>
            </w:r>
          </w:p>
        </w:tc>
        <w:tc>
          <w:tcPr>
            <w:tcW w:w="1128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给药方式</w:t>
            </w:r>
          </w:p>
        </w:tc>
        <w:tc>
          <w:tcPr>
            <w:tcW w:w="1643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麻醉深度（轻度</w:t>
            </w: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/</w:t>
            </w: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外科麻醉）</w:t>
            </w:r>
          </w:p>
        </w:tc>
        <w:tc>
          <w:tcPr>
            <w:tcW w:w="1392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持续时间</w:t>
            </w: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 xml:space="preserve"> min</w:t>
            </w:r>
          </w:p>
        </w:tc>
        <w:tc>
          <w:tcPr>
            <w:tcW w:w="1496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恢复时间</w:t>
            </w:r>
          </w:p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min</w:t>
            </w:r>
          </w:p>
        </w:tc>
      </w:tr>
      <w:tr w:rsidR="00E739FA" w:rsidRPr="00431903" w:rsidTr="00FB7065">
        <w:trPr>
          <w:trHeight w:val="599"/>
        </w:trPr>
        <w:tc>
          <w:tcPr>
            <w:tcW w:w="1318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氯胺酮﹠</w:t>
            </w:r>
          </w:p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安定</w:t>
            </w:r>
          </w:p>
        </w:tc>
        <w:tc>
          <w:tcPr>
            <w:tcW w:w="1544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75mg/kg</w:t>
            </w: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﹠</w:t>
            </w:r>
          </w:p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5mg/kg</w:t>
            </w:r>
          </w:p>
        </w:tc>
        <w:tc>
          <w:tcPr>
            <w:tcW w:w="1128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IP</w:t>
            </w:r>
          </w:p>
        </w:tc>
        <w:tc>
          <w:tcPr>
            <w:tcW w:w="1643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轻度麻醉</w:t>
            </w:r>
          </w:p>
        </w:tc>
        <w:tc>
          <w:tcPr>
            <w:tcW w:w="1392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20-30</w:t>
            </w:r>
          </w:p>
        </w:tc>
        <w:tc>
          <w:tcPr>
            <w:tcW w:w="1496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120</w:t>
            </w:r>
          </w:p>
        </w:tc>
      </w:tr>
      <w:tr w:rsidR="00E739FA" w:rsidRPr="00431903" w:rsidTr="00FB7065">
        <w:trPr>
          <w:trHeight w:val="299"/>
        </w:trPr>
        <w:tc>
          <w:tcPr>
            <w:tcW w:w="1318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丙泊</w:t>
            </w:r>
            <w:proofErr w:type="gramStart"/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酚</w:t>
            </w:r>
            <w:proofErr w:type="gramEnd"/>
          </w:p>
        </w:tc>
        <w:tc>
          <w:tcPr>
            <w:tcW w:w="1544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10 mg/kg</w:t>
            </w:r>
          </w:p>
        </w:tc>
        <w:tc>
          <w:tcPr>
            <w:tcW w:w="1128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IV</w:t>
            </w:r>
          </w:p>
        </w:tc>
        <w:tc>
          <w:tcPr>
            <w:tcW w:w="1643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外科麻醉</w:t>
            </w:r>
          </w:p>
        </w:tc>
        <w:tc>
          <w:tcPr>
            <w:tcW w:w="1392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496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10</w:t>
            </w:r>
          </w:p>
        </w:tc>
      </w:tr>
      <w:tr w:rsidR="00E739FA" w:rsidRPr="00431903" w:rsidTr="00FB7065">
        <w:trPr>
          <w:trHeight w:val="599"/>
        </w:trPr>
        <w:tc>
          <w:tcPr>
            <w:tcW w:w="1318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proofErr w:type="gramStart"/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氟胺铜</w:t>
            </w:r>
            <w:proofErr w:type="gramEnd"/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﹠</w:t>
            </w:r>
          </w:p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安定</w:t>
            </w:r>
          </w:p>
        </w:tc>
        <w:tc>
          <w:tcPr>
            <w:tcW w:w="1544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0.6ml/kg</w:t>
            </w: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﹠</w:t>
            </w:r>
          </w:p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2.5mg/kg</w:t>
            </w:r>
          </w:p>
        </w:tc>
        <w:tc>
          <w:tcPr>
            <w:tcW w:w="1128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IP or IP</w:t>
            </w:r>
          </w:p>
        </w:tc>
        <w:tc>
          <w:tcPr>
            <w:tcW w:w="1643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外科麻醉</w:t>
            </w:r>
          </w:p>
        </w:tc>
        <w:tc>
          <w:tcPr>
            <w:tcW w:w="1392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20-40</w:t>
            </w:r>
          </w:p>
        </w:tc>
        <w:tc>
          <w:tcPr>
            <w:tcW w:w="1496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120-240</w:t>
            </w:r>
          </w:p>
        </w:tc>
      </w:tr>
      <w:tr w:rsidR="00E739FA" w:rsidRPr="00431903" w:rsidTr="00FB7065">
        <w:trPr>
          <w:trHeight w:val="1198"/>
        </w:trPr>
        <w:tc>
          <w:tcPr>
            <w:tcW w:w="1318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丙泊</w:t>
            </w:r>
            <w:proofErr w:type="gramStart"/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酚</w:t>
            </w:r>
            <w:proofErr w:type="gramEnd"/>
          </w:p>
        </w:tc>
        <w:tc>
          <w:tcPr>
            <w:tcW w:w="1544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10-12mg/kg</w:t>
            </w: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（然后</w:t>
            </w: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0.5-1.0mg/kg/min</w:t>
            </w: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）</w:t>
            </w:r>
          </w:p>
        </w:tc>
        <w:tc>
          <w:tcPr>
            <w:tcW w:w="1128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IV</w:t>
            </w:r>
          </w:p>
        </w:tc>
        <w:tc>
          <w:tcPr>
            <w:tcW w:w="1643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外科麻醉</w:t>
            </w:r>
          </w:p>
        </w:tc>
        <w:tc>
          <w:tcPr>
            <w:tcW w:w="1392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1-12 hours</w:t>
            </w:r>
          </w:p>
        </w:tc>
        <w:tc>
          <w:tcPr>
            <w:tcW w:w="1496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10-15</w:t>
            </w:r>
          </w:p>
        </w:tc>
      </w:tr>
      <w:tr w:rsidR="00E739FA" w:rsidRPr="00431903" w:rsidTr="00FB7065">
        <w:trPr>
          <w:trHeight w:val="1198"/>
        </w:trPr>
        <w:tc>
          <w:tcPr>
            <w:tcW w:w="1318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lastRenderedPageBreak/>
              <w:t>异氟烷</w:t>
            </w:r>
          </w:p>
        </w:tc>
        <w:tc>
          <w:tcPr>
            <w:tcW w:w="1544" w:type="dxa"/>
            <w:vAlign w:val="center"/>
          </w:tcPr>
          <w:p w:rsidR="00E739FA" w:rsidRPr="00431903" w:rsidRDefault="00E739FA" w:rsidP="00FB7065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0.41ml/min </w:t>
            </w:r>
          </w:p>
          <w:p w:rsidR="00E739FA" w:rsidRPr="00431903" w:rsidRDefault="00E739FA" w:rsidP="00FB7065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at 4L/min</w:t>
            </w:r>
          </w:p>
          <w:p w:rsidR="00E739FA" w:rsidRPr="00431903" w:rsidRDefault="00E739FA" w:rsidP="00FB7065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Fresh gas flow</w:t>
            </w:r>
          </w:p>
          <w:p w:rsidR="00E739FA" w:rsidRPr="00431903" w:rsidRDefault="00E739FA" w:rsidP="00FB7065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(</w:t>
            </w: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使用浓度</w:t>
            </w: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2%)</w:t>
            </w:r>
          </w:p>
        </w:tc>
        <w:tc>
          <w:tcPr>
            <w:tcW w:w="1128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吸入</w:t>
            </w:r>
          </w:p>
        </w:tc>
        <w:tc>
          <w:tcPr>
            <w:tcW w:w="1643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外科麻醉</w:t>
            </w:r>
          </w:p>
        </w:tc>
        <w:tc>
          <w:tcPr>
            <w:tcW w:w="1392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--</w:t>
            </w:r>
          </w:p>
        </w:tc>
        <w:tc>
          <w:tcPr>
            <w:tcW w:w="1496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--</w:t>
            </w:r>
          </w:p>
        </w:tc>
      </w:tr>
      <w:tr w:rsidR="00E739FA" w:rsidRPr="00431903" w:rsidTr="00FB7065">
        <w:trPr>
          <w:trHeight w:val="599"/>
        </w:trPr>
        <w:tc>
          <w:tcPr>
            <w:tcW w:w="1318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三溴乙醇（阿弗丁）</w:t>
            </w:r>
          </w:p>
        </w:tc>
        <w:tc>
          <w:tcPr>
            <w:tcW w:w="1544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300 mg/kg</w:t>
            </w:r>
          </w:p>
        </w:tc>
        <w:tc>
          <w:tcPr>
            <w:tcW w:w="1128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IP</w:t>
            </w:r>
          </w:p>
        </w:tc>
        <w:tc>
          <w:tcPr>
            <w:tcW w:w="1643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外科麻醉</w:t>
            </w:r>
          </w:p>
        </w:tc>
        <w:tc>
          <w:tcPr>
            <w:tcW w:w="1392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10-20</w:t>
            </w:r>
          </w:p>
        </w:tc>
        <w:tc>
          <w:tcPr>
            <w:tcW w:w="1496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45-90</w:t>
            </w:r>
          </w:p>
        </w:tc>
      </w:tr>
    </w:tbl>
    <w:p w:rsidR="00E739FA" w:rsidRPr="00431903" w:rsidRDefault="00E739FA" w:rsidP="00E739FA">
      <w:pPr>
        <w:rPr>
          <w:rFonts w:ascii="Times New Roman" w:eastAsia="宋体" w:hAnsi="Times New Roman" w:cs="Times New Roman"/>
          <w:kern w:val="0"/>
          <w:szCs w:val="21"/>
        </w:rPr>
      </w:pPr>
      <w:r w:rsidRPr="00431903">
        <w:rPr>
          <w:rFonts w:ascii="Times New Roman" w:eastAsia="宋体" w:hAnsi="Times New Roman" w:cs="Times New Roman"/>
          <w:kern w:val="0"/>
          <w:szCs w:val="21"/>
        </w:rPr>
        <w:t>注：</w:t>
      </w:r>
      <w:r w:rsidRPr="00431903">
        <w:rPr>
          <w:rFonts w:ascii="Times New Roman" w:eastAsia="宋体" w:hAnsi="Times New Roman" w:cs="Times New Roman"/>
          <w:kern w:val="0"/>
          <w:szCs w:val="21"/>
        </w:rPr>
        <w:t xml:space="preserve"> 100%</w:t>
      </w:r>
      <w:r w:rsidRPr="00431903">
        <w:rPr>
          <w:rFonts w:ascii="Times New Roman" w:eastAsia="宋体" w:hAnsi="Times New Roman" w:cs="Times New Roman"/>
          <w:kern w:val="0"/>
          <w:szCs w:val="21"/>
        </w:rPr>
        <w:t>阿佛丁（三溴乙醇</w:t>
      </w:r>
      <w:r w:rsidRPr="00431903">
        <w:rPr>
          <w:rFonts w:ascii="Times New Roman" w:eastAsia="宋体" w:hAnsi="Times New Roman" w:cs="Times New Roman"/>
          <w:kern w:val="0"/>
          <w:szCs w:val="21"/>
        </w:rPr>
        <w:t>+</w:t>
      </w:r>
      <w:r w:rsidRPr="00431903">
        <w:rPr>
          <w:rFonts w:ascii="Times New Roman" w:eastAsia="宋体" w:hAnsi="Times New Roman" w:cs="Times New Roman"/>
          <w:kern w:val="0"/>
          <w:szCs w:val="21"/>
        </w:rPr>
        <w:t>叔戊醇</w:t>
      </w:r>
      <w:r w:rsidRPr="00431903">
        <w:rPr>
          <w:rFonts w:ascii="Times New Roman" w:eastAsia="宋体" w:hAnsi="Times New Roman" w:cs="Times New Roman"/>
          <w:kern w:val="0"/>
          <w:szCs w:val="21"/>
        </w:rPr>
        <w:t>=1:1</w:t>
      </w:r>
      <w:r w:rsidRPr="00431903">
        <w:rPr>
          <w:rFonts w:ascii="Times New Roman" w:eastAsia="宋体" w:hAnsi="Times New Roman" w:cs="Times New Roman"/>
          <w:kern w:val="0"/>
          <w:szCs w:val="21"/>
        </w:rPr>
        <w:t>配成）；使用时用生理盐水进行稀释使用。</w:t>
      </w:r>
      <w:r w:rsidRPr="00431903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E739FA" w:rsidRDefault="00E739FA" w:rsidP="00E739FA">
      <w:pPr>
        <w:rPr>
          <w:rFonts w:ascii="Times New Roman" w:eastAsia="宋体" w:hAnsi="Times New Roman" w:cs="Times New Roman"/>
          <w:szCs w:val="20"/>
        </w:rPr>
      </w:pPr>
      <w:r w:rsidRPr="00431903">
        <w:rPr>
          <w:rFonts w:ascii="Times New Roman" w:eastAsia="宋体" w:hAnsi="Times New Roman" w:cs="Times New Roman"/>
          <w:kern w:val="0"/>
          <w:szCs w:val="21"/>
        </w:rPr>
        <w:t xml:space="preserve">     </w:t>
      </w:r>
      <w:r w:rsidRPr="00431903">
        <w:rPr>
          <w:rFonts w:ascii="Times New Roman" w:eastAsia="宋体" w:hAnsi="Times New Roman" w:cs="Times New Roman"/>
          <w:szCs w:val="20"/>
        </w:rPr>
        <w:t>异氟烷使用需要面罩。</w:t>
      </w:r>
    </w:p>
    <w:p w:rsidR="00E739FA" w:rsidRPr="00431903" w:rsidRDefault="00E739FA" w:rsidP="00E739FA">
      <w:pPr>
        <w:jc w:val="center"/>
        <w:rPr>
          <w:rFonts w:ascii="Times New Roman" w:eastAsia="仿宋_GB2312" w:hAnsi="Times New Roman" w:cs="Times New Roman"/>
          <w:b/>
          <w:bCs/>
          <w:sz w:val="28"/>
          <w:szCs w:val="20"/>
        </w:rPr>
      </w:pPr>
      <w:r w:rsidRPr="00431903">
        <w:rPr>
          <w:rFonts w:ascii="Times New Roman" w:eastAsia="仿宋_GB2312" w:hAnsi="Times New Roman" w:cs="Times New Roman"/>
          <w:b/>
          <w:bCs/>
          <w:sz w:val="28"/>
          <w:szCs w:val="20"/>
        </w:rPr>
        <w:t>大鼠止痛药物的选择</w:t>
      </w:r>
    </w:p>
    <w:tbl>
      <w:tblPr>
        <w:tblW w:w="8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1767"/>
        <w:gridCol w:w="1542"/>
        <w:gridCol w:w="1755"/>
        <w:gridCol w:w="1949"/>
      </w:tblGrid>
      <w:tr w:rsidR="00E739FA" w:rsidRPr="00431903" w:rsidTr="00FB7065">
        <w:trPr>
          <w:trHeight w:val="300"/>
        </w:trPr>
        <w:tc>
          <w:tcPr>
            <w:tcW w:w="1542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止痛剂</w:t>
            </w:r>
          </w:p>
        </w:tc>
        <w:tc>
          <w:tcPr>
            <w:tcW w:w="1767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剂量</w:t>
            </w:r>
          </w:p>
        </w:tc>
        <w:tc>
          <w:tcPr>
            <w:tcW w:w="1542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给药方式</w:t>
            </w:r>
          </w:p>
        </w:tc>
        <w:tc>
          <w:tcPr>
            <w:tcW w:w="1755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效果</w:t>
            </w:r>
          </w:p>
        </w:tc>
        <w:tc>
          <w:tcPr>
            <w:tcW w:w="1949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效果持续时间</w:t>
            </w:r>
          </w:p>
        </w:tc>
      </w:tr>
      <w:tr w:rsidR="00E739FA" w:rsidRPr="00431903" w:rsidTr="00FB7065">
        <w:trPr>
          <w:trHeight w:val="300"/>
        </w:trPr>
        <w:tc>
          <w:tcPr>
            <w:tcW w:w="1542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阿司匹林</w:t>
            </w:r>
          </w:p>
        </w:tc>
        <w:tc>
          <w:tcPr>
            <w:tcW w:w="1767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100 mg/kg</w:t>
            </w:r>
          </w:p>
        </w:tc>
        <w:tc>
          <w:tcPr>
            <w:tcW w:w="1542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PO</w:t>
            </w:r>
          </w:p>
        </w:tc>
        <w:tc>
          <w:tcPr>
            <w:tcW w:w="1755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中等止痛</w:t>
            </w:r>
          </w:p>
        </w:tc>
        <w:tc>
          <w:tcPr>
            <w:tcW w:w="1949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-</w:t>
            </w:r>
          </w:p>
        </w:tc>
      </w:tr>
      <w:tr w:rsidR="00E739FA" w:rsidRPr="00431903" w:rsidTr="00FB7065">
        <w:trPr>
          <w:trHeight w:val="300"/>
        </w:trPr>
        <w:tc>
          <w:tcPr>
            <w:tcW w:w="1542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卡</w:t>
            </w:r>
            <w:proofErr w:type="gramStart"/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洛</w:t>
            </w:r>
            <w:proofErr w:type="gramEnd"/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芬</w:t>
            </w:r>
          </w:p>
        </w:tc>
        <w:tc>
          <w:tcPr>
            <w:tcW w:w="1767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5 mg/kg</w:t>
            </w:r>
          </w:p>
        </w:tc>
        <w:tc>
          <w:tcPr>
            <w:tcW w:w="1542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SC</w:t>
            </w:r>
          </w:p>
        </w:tc>
        <w:tc>
          <w:tcPr>
            <w:tcW w:w="1755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中等止痛</w:t>
            </w:r>
          </w:p>
        </w:tc>
        <w:tc>
          <w:tcPr>
            <w:tcW w:w="1949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24 Hours</w:t>
            </w:r>
          </w:p>
        </w:tc>
      </w:tr>
      <w:tr w:rsidR="00E739FA" w:rsidRPr="00431903" w:rsidTr="00FB7065">
        <w:trPr>
          <w:trHeight w:val="300"/>
        </w:trPr>
        <w:tc>
          <w:tcPr>
            <w:tcW w:w="1542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美</w:t>
            </w:r>
            <w:proofErr w:type="gramStart"/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洛昔康</w:t>
            </w:r>
            <w:proofErr w:type="gramEnd"/>
          </w:p>
        </w:tc>
        <w:tc>
          <w:tcPr>
            <w:tcW w:w="1767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5 mg/kg</w:t>
            </w:r>
          </w:p>
        </w:tc>
        <w:tc>
          <w:tcPr>
            <w:tcW w:w="1542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SC</w:t>
            </w:r>
          </w:p>
        </w:tc>
        <w:tc>
          <w:tcPr>
            <w:tcW w:w="1755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中等止痛</w:t>
            </w:r>
          </w:p>
        </w:tc>
        <w:tc>
          <w:tcPr>
            <w:tcW w:w="1949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24 Hours</w:t>
            </w:r>
          </w:p>
        </w:tc>
      </w:tr>
      <w:tr w:rsidR="00E739FA" w:rsidRPr="00431903" w:rsidTr="00FB7065">
        <w:trPr>
          <w:trHeight w:val="300"/>
        </w:trPr>
        <w:tc>
          <w:tcPr>
            <w:tcW w:w="1542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丁丙诺</w:t>
            </w:r>
            <w:proofErr w:type="gramStart"/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啡</w:t>
            </w:r>
            <w:proofErr w:type="gramEnd"/>
          </w:p>
        </w:tc>
        <w:tc>
          <w:tcPr>
            <w:tcW w:w="1767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0.01-0.05mg/kg</w:t>
            </w:r>
          </w:p>
        </w:tc>
        <w:tc>
          <w:tcPr>
            <w:tcW w:w="1542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SC or IV</w:t>
            </w:r>
          </w:p>
        </w:tc>
        <w:tc>
          <w:tcPr>
            <w:tcW w:w="1755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中等止痛</w:t>
            </w:r>
          </w:p>
        </w:tc>
        <w:tc>
          <w:tcPr>
            <w:tcW w:w="1949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8-12 Hours</w:t>
            </w:r>
          </w:p>
        </w:tc>
      </w:tr>
      <w:tr w:rsidR="00E739FA" w:rsidRPr="00431903" w:rsidTr="00FB7065">
        <w:trPr>
          <w:trHeight w:val="388"/>
        </w:trPr>
        <w:tc>
          <w:tcPr>
            <w:tcW w:w="1542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丁丙诺</w:t>
            </w:r>
            <w:proofErr w:type="gramStart"/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啡</w:t>
            </w:r>
            <w:proofErr w:type="gramEnd"/>
          </w:p>
        </w:tc>
        <w:tc>
          <w:tcPr>
            <w:tcW w:w="1767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0.1-0.25mg/kg</w:t>
            </w:r>
          </w:p>
        </w:tc>
        <w:tc>
          <w:tcPr>
            <w:tcW w:w="1542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PO</w:t>
            </w:r>
          </w:p>
        </w:tc>
        <w:tc>
          <w:tcPr>
            <w:tcW w:w="1755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中等止痛</w:t>
            </w:r>
          </w:p>
        </w:tc>
        <w:tc>
          <w:tcPr>
            <w:tcW w:w="1949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8-12 Hours</w:t>
            </w:r>
          </w:p>
        </w:tc>
      </w:tr>
      <w:tr w:rsidR="00E739FA" w:rsidRPr="00431903" w:rsidTr="00FB7065">
        <w:trPr>
          <w:trHeight w:val="388"/>
        </w:trPr>
        <w:tc>
          <w:tcPr>
            <w:tcW w:w="1542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67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</w:tbl>
    <w:p w:rsidR="00E739FA" w:rsidRPr="00431903" w:rsidRDefault="00E739FA" w:rsidP="00E739FA">
      <w:pPr>
        <w:rPr>
          <w:rFonts w:ascii="Times New Roman" w:eastAsia="宋体" w:hAnsi="Times New Roman" w:cs="Times New Roman"/>
          <w:kern w:val="0"/>
          <w:szCs w:val="21"/>
        </w:rPr>
      </w:pPr>
      <w:r w:rsidRPr="000215CA">
        <w:rPr>
          <w:rFonts w:ascii="Times New Roman" w:eastAsia="宋体" w:hAnsi="Times New Roman" w:cs="Times New Roman" w:hint="eastAsia"/>
          <w:kern w:val="0"/>
          <w:szCs w:val="21"/>
        </w:rPr>
        <w:t>对于给药方式说明：</w:t>
      </w:r>
      <w:r w:rsidRPr="000215CA">
        <w:rPr>
          <w:rFonts w:ascii="Times New Roman" w:eastAsia="宋体" w:hAnsi="Times New Roman" w:cs="Times New Roman"/>
          <w:kern w:val="0"/>
          <w:szCs w:val="21"/>
        </w:rPr>
        <w:t>IP----</w:t>
      </w:r>
      <w:r w:rsidRPr="000215CA">
        <w:rPr>
          <w:rFonts w:ascii="Times New Roman" w:eastAsia="宋体" w:hAnsi="Times New Roman" w:cs="Times New Roman"/>
          <w:kern w:val="0"/>
          <w:szCs w:val="21"/>
        </w:rPr>
        <w:t>腹腔注射</w:t>
      </w:r>
      <w:r w:rsidRPr="000215CA"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215CA">
        <w:rPr>
          <w:rFonts w:ascii="Times New Roman" w:eastAsia="宋体" w:hAnsi="Times New Roman" w:cs="Times New Roman"/>
          <w:kern w:val="0"/>
          <w:szCs w:val="21"/>
        </w:rPr>
        <w:t>SC----</w:t>
      </w:r>
      <w:r w:rsidRPr="000215CA">
        <w:rPr>
          <w:rFonts w:ascii="Times New Roman" w:eastAsia="宋体" w:hAnsi="Times New Roman" w:cs="Times New Roman"/>
          <w:kern w:val="0"/>
          <w:szCs w:val="21"/>
        </w:rPr>
        <w:t>皮下注射</w:t>
      </w:r>
      <w:r w:rsidRPr="000215CA"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0215CA">
        <w:rPr>
          <w:rFonts w:ascii="Times New Roman" w:eastAsia="宋体" w:hAnsi="Times New Roman" w:cs="Times New Roman"/>
          <w:kern w:val="0"/>
          <w:szCs w:val="21"/>
        </w:rPr>
        <w:t>IM----</w:t>
      </w:r>
      <w:r w:rsidRPr="000215CA">
        <w:rPr>
          <w:rFonts w:ascii="Times New Roman" w:eastAsia="宋体" w:hAnsi="Times New Roman" w:cs="Times New Roman"/>
          <w:kern w:val="0"/>
          <w:szCs w:val="21"/>
        </w:rPr>
        <w:t>肌肉注射</w:t>
      </w:r>
      <w:r w:rsidRPr="000215CA">
        <w:rPr>
          <w:rFonts w:ascii="Times New Roman" w:eastAsia="宋体" w:hAnsi="Times New Roman" w:cs="Times New Roman"/>
          <w:kern w:val="0"/>
          <w:szCs w:val="21"/>
        </w:rPr>
        <w:t xml:space="preserve">  IV----</w:t>
      </w:r>
      <w:r w:rsidRPr="000215CA">
        <w:rPr>
          <w:rFonts w:ascii="Times New Roman" w:eastAsia="宋体" w:hAnsi="Times New Roman" w:cs="Times New Roman"/>
          <w:kern w:val="0"/>
          <w:szCs w:val="21"/>
        </w:rPr>
        <w:t>静脉注射</w:t>
      </w:r>
      <w:r w:rsidRPr="000215CA">
        <w:rPr>
          <w:rFonts w:ascii="Times New Roman" w:eastAsia="宋体" w:hAnsi="Times New Roman" w:cs="Times New Roman"/>
          <w:kern w:val="0"/>
          <w:szCs w:val="21"/>
        </w:rPr>
        <w:t xml:space="preserve">  PO----</w:t>
      </w:r>
      <w:r w:rsidRPr="000215CA">
        <w:rPr>
          <w:rFonts w:ascii="Times New Roman" w:eastAsia="宋体" w:hAnsi="Times New Roman" w:cs="Times New Roman"/>
          <w:kern w:val="0"/>
          <w:szCs w:val="21"/>
        </w:rPr>
        <w:t>口服</w:t>
      </w:r>
    </w:p>
    <w:p w:rsidR="00E739FA" w:rsidRPr="00431903" w:rsidRDefault="00E739FA" w:rsidP="00E739FA">
      <w:pPr>
        <w:pStyle w:val="2"/>
        <w:rPr>
          <w:rFonts w:ascii="Times New Roman" w:eastAsia="仿宋" w:hAnsi="Times New Roman" w:cs="Times New Roman"/>
        </w:rPr>
      </w:pPr>
      <w:bookmarkStart w:id="8" w:name="_Toc64645153"/>
      <w:r w:rsidRPr="00431903">
        <w:rPr>
          <w:rFonts w:ascii="Times New Roman" w:eastAsia="仿宋" w:hAnsi="Times New Roman" w:cs="Times New Roman"/>
        </w:rPr>
        <w:t>8</w:t>
      </w:r>
      <w:r w:rsidRPr="00431903">
        <w:rPr>
          <w:rFonts w:ascii="Times New Roman" w:eastAsia="仿宋" w:hAnsi="Times New Roman" w:cs="Times New Roman"/>
        </w:rPr>
        <w:t>、安乐死</w:t>
      </w:r>
      <w:bookmarkEnd w:id="8"/>
    </w:p>
    <w:p w:rsidR="00E739FA" w:rsidRPr="00431903" w:rsidRDefault="00E739FA" w:rsidP="00E739FA">
      <w:pPr>
        <w:jc w:val="center"/>
        <w:rPr>
          <w:rFonts w:ascii="Times New Roman" w:eastAsia="仿宋_GB2312" w:hAnsi="Times New Roman" w:cs="Times New Roman"/>
          <w:b/>
          <w:bCs/>
          <w:sz w:val="28"/>
          <w:szCs w:val="20"/>
        </w:rPr>
      </w:pPr>
      <w:r w:rsidRPr="00431903">
        <w:rPr>
          <w:rFonts w:ascii="Times New Roman" w:eastAsia="仿宋_GB2312" w:hAnsi="Times New Roman" w:cs="Times New Roman"/>
          <w:b/>
          <w:bCs/>
          <w:sz w:val="28"/>
          <w:szCs w:val="20"/>
        </w:rPr>
        <w:t>小鼠安乐死的药物和方法选择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1991"/>
        <w:gridCol w:w="1991"/>
        <w:gridCol w:w="2607"/>
      </w:tblGrid>
      <w:tr w:rsidR="00E739FA" w:rsidRPr="00431903" w:rsidTr="00FB7065">
        <w:trPr>
          <w:trHeight w:val="302"/>
        </w:trPr>
        <w:tc>
          <w:tcPr>
            <w:tcW w:w="1991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药物或方法</w:t>
            </w:r>
          </w:p>
        </w:tc>
        <w:tc>
          <w:tcPr>
            <w:tcW w:w="1991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剂量</w:t>
            </w:r>
          </w:p>
        </w:tc>
        <w:tc>
          <w:tcPr>
            <w:tcW w:w="1991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试用动物</w:t>
            </w:r>
          </w:p>
        </w:tc>
        <w:tc>
          <w:tcPr>
            <w:tcW w:w="2607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备注</w:t>
            </w:r>
          </w:p>
        </w:tc>
      </w:tr>
      <w:tr w:rsidR="00E739FA" w:rsidRPr="00431903" w:rsidTr="00FB7065">
        <w:trPr>
          <w:trHeight w:val="302"/>
        </w:trPr>
        <w:tc>
          <w:tcPr>
            <w:tcW w:w="1991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戊巴比妥钠</w:t>
            </w:r>
          </w:p>
        </w:tc>
        <w:tc>
          <w:tcPr>
            <w:tcW w:w="1991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100-200 mg/kg</w:t>
            </w:r>
          </w:p>
        </w:tc>
        <w:tc>
          <w:tcPr>
            <w:tcW w:w="1991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所有小鼠</w:t>
            </w:r>
          </w:p>
        </w:tc>
        <w:tc>
          <w:tcPr>
            <w:tcW w:w="2607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可接受方法</w:t>
            </w:r>
          </w:p>
        </w:tc>
      </w:tr>
      <w:tr w:rsidR="00E739FA" w:rsidRPr="00431903" w:rsidTr="00FB7065">
        <w:trPr>
          <w:trHeight w:val="605"/>
        </w:trPr>
        <w:tc>
          <w:tcPr>
            <w:tcW w:w="1991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CO2</w:t>
            </w:r>
          </w:p>
        </w:tc>
        <w:tc>
          <w:tcPr>
            <w:tcW w:w="1991" w:type="dxa"/>
            <w:vAlign w:val="center"/>
          </w:tcPr>
          <w:p w:rsidR="00E739FA" w:rsidRPr="00431903" w:rsidRDefault="00E739FA" w:rsidP="00FB7065">
            <w:pPr>
              <w:ind w:firstLineChars="300" w:firstLine="72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----</w:t>
            </w:r>
          </w:p>
        </w:tc>
        <w:tc>
          <w:tcPr>
            <w:tcW w:w="1991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成年小鼠</w:t>
            </w:r>
          </w:p>
        </w:tc>
        <w:tc>
          <w:tcPr>
            <w:tcW w:w="2607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可接受方法；</w:t>
            </w:r>
            <w:r w:rsidRPr="00431903">
              <w:rPr>
                <w:rFonts w:ascii="Times New Roman" w:eastAsia="宋体" w:hAnsi="Times New Roman" w:cs="Times New Roman"/>
                <w:szCs w:val="21"/>
              </w:rPr>
              <w:t>幼龄动物和新生动物需要延长时间</w:t>
            </w:r>
          </w:p>
        </w:tc>
      </w:tr>
      <w:tr w:rsidR="00E739FA" w:rsidRPr="00431903" w:rsidTr="00FB7065">
        <w:trPr>
          <w:trHeight w:val="908"/>
        </w:trPr>
        <w:tc>
          <w:tcPr>
            <w:tcW w:w="1991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颈椎脱臼</w:t>
            </w:r>
          </w:p>
        </w:tc>
        <w:tc>
          <w:tcPr>
            <w:tcW w:w="1991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----</w:t>
            </w:r>
          </w:p>
        </w:tc>
        <w:tc>
          <w:tcPr>
            <w:tcW w:w="1991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所有小鼠</w:t>
            </w:r>
          </w:p>
        </w:tc>
        <w:tc>
          <w:tcPr>
            <w:tcW w:w="2607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条件可接受；操作人员需要接受培训，并具备熟练的技术</w:t>
            </w:r>
          </w:p>
        </w:tc>
      </w:tr>
    </w:tbl>
    <w:p w:rsidR="00E739FA" w:rsidRPr="00431903" w:rsidRDefault="00E739FA" w:rsidP="00E739FA">
      <w:pPr>
        <w:jc w:val="center"/>
        <w:rPr>
          <w:rFonts w:ascii="Times New Roman" w:eastAsia="仿宋_GB2312" w:hAnsi="Times New Roman" w:cs="Times New Roman"/>
          <w:b/>
          <w:bCs/>
          <w:sz w:val="28"/>
          <w:szCs w:val="20"/>
        </w:rPr>
      </w:pPr>
      <w:r w:rsidRPr="00431903">
        <w:rPr>
          <w:rFonts w:ascii="Times New Roman" w:eastAsia="仿宋_GB2312" w:hAnsi="Times New Roman" w:cs="Times New Roman"/>
          <w:b/>
          <w:bCs/>
          <w:sz w:val="28"/>
          <w:szCs w:val="20"/>
        </w:rPr>
        <w:t>大鼠安乐死的药物和方法选择</w:t>
      </w:r>
    </w:p>
    <w:tbl>
      <w:tblPr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1976"/>
        <w:gridCol w:w="1977"/>
        <w:gridCol w:w="2588"/>
      </w:tblGrid>
      <w:tr w:rsidR="00E739FA" w:rsidRPr="00431903" w:rsidTr="00FB7065">
        <w:trPr>
          <w:trHeight w:val="299"/>
        </w:trPr>
        <w:tc>
          <w:tcPr>
            <w:tcW w:w="1976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药物或方法</w:t>
            </w:r>
          </w:p>
        </w:tc>
        <w:tc>
          <w:tcPr>
            <w:tcW w:w="1976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剂量</w:t>
            </w:r>
          </w:p>
        </w:tc>
        <w:tc>
          <w:tcPr>
            <w:tcW w:w="1977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试用动物</w:t>
            </w:r>
          </w:p>
        </w:tc>
        <w:tc>
          <w:tcPr>
            <w:tcW w:w="2588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b/>
                <w:bCs/>
                <w:sz w:val="24"/>
                <w:szCs w:val="20"/>
              </w:rPr>
              <w:t>备注</w:t>
            </w:r>
          </w:p>
        </w:tc>
      </w:tr>
      <w:tr w:rsidR="00E739FA" w:rsidRPr="00431903" w:rsidTr="00FB7065">
        <w:trPr>
          <w:trHeight w:val="299"/>
        </w:trPr>
        <w:tc>
          <w:tcPr>
            <w:tcW w:w="1976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戊巴比妥钠</w:t>
            </w:r>
          </w:p>
        </w:tc>
        <w:tc>
          <w:tcPr>
            <w:tcW w:w="1976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100-200 mg/kg</w:t>
            </w:r>
          </w:p>
        </w:tc>
        <w:tc>
          <w:tcPr>
            <w:tcW w:w="1977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所有大鼠</w:t>
            </w:r>
          </w:p>
        </w:tc>
        <w:tc>
          <w:tcPr>
            <w:tcW w:w="2588" w:type="dxa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可接受方法</w:t>
            </w:r>
          </w:p>
        </w:tc>
      </w:tr>
      <w:tr w:rsidR="00E739FA" w:rsidRPr="00431903" w:rsidTr="00FB7065">
        <w:trPr>
          <w:trHeight w:val="599"/>
        </w:trPr>
        <w:tc>
          <w:tcPr>
            <w:tcW w:w="1976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CO2</w:t>
            </w:r>
          </w:p>
        </w:tc>
        <w:tc>
          <w:tcPr>
            <w:tcW w:w="1976" w:type="dxa"/>
            <w:vAlign w:val="center"/>
          </w:tcPr>
          <w:p w:rsidR="00E739FA" w:rsidRPr="00431903" w:rsidRDefault="00E739FA" w:rsidP="00FB7065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   ----</w:t>
            </w:r>
          </w:p>
        </w:tc>
        <w:tc>
          <w:tcPr>
            <w:tcW w:w="1977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成年大鼠</w:t>
            </w:r>
          </w:p>
        </w:tc>
        <w:tc>
          <w:tcPr>
            <w:tcW w:w="2588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可接受方法；</w:t>
            </w:r>
            <w:r w:rsidRPr="00431903">
              <w:rPr>
                <w:rFonts w:ascii="Times New Roman" w:eastAsia="宋体" w:hAnsi="Times New Roman" w:cs="Times New Roman"/>
                <w:szCs w:val="21"/>
              </w:rPr>
              <w:t>幼龄动物和新生动物需要延长时间</w:t>
            </w:r>
          </w:p>
        </w:tc>
      </w:tr>
      <w:tr w:rsidR="00E739FA" w:rsidRPr="00431903" w:rsidTr="00FB7065">
        <w:trPr>
          <w:trHeight w:val="1198"/>
        </w:trPr>
        <w:tc>
          <w:tcPr>
            <w:tcW w:w="1976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lastRenderedPageBreak/>
              <w:t>颈椎脱臼</w:t>
            </w:r>
          </w:p>
        </w:tc>
        <w:tc>
          <w:tcPr>
            <w:tcW w:w="1976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----</w:t>
            </w:r>
          </w:p>
        </w:tc>
        <w:tc>
          <w:tcPr>
            <w:tcW w:w="1977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体重＜</w:t>
            </w: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200g</w:t>
            </w:r>
          </w:p>
        </w:tc>
        <w:tc>
          <w:tcPr>
            <w:tcW w:w="2588" w:type="dxa"/>
            <w:vAlign w:val="center"/>
          </w:tcPr>
          <w:p w:rsidR="00E739FA" w:rsidRPr="00431903" w:rsidRDefault="00E739FA" w:rsidP="00FB7065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431903">
              <w:rPr>
                <w:rFonts w:ascii="Times New Roman" w:eastAsia="宋体" w:hAnsi="Times New Roman" w:cs="Times New Roman"/>
                <w:sz w:val="24"/>
                <w:szCs w:val="20"/>
              </w:rPr>
              <w:t>条件可接受；操作人员需要接受培训，并具备熟练的技术</w:t>
            </w:r>
            <w:r w:rsidRPr="00431903">
              <w:rPr>
                <w:rFonts w:ascii="Times New Roman" w:eastAsia="宋体" w:hAnsi="Times New Roman" w:cs="Times New Roman"/>
                <w:b/>
                <w:i/>
                <w:sz w:val="24"/>
                <w:szCs w:val="20"/>
              </w:rPr>
              <w:t>(</w:t>
            </w:r>
            <w:r w:rsidRPr="00431903">
              <w:rPr>
                <w:rFonts w:ascii="Times New Roman" w:eastAsia="宋体" w:hAnsi="Times New Roman" w:cs="Times New Roman"/>
                <w:b/>
                <w:i/>
                <w:sz w:val="24"/>
                <w:szCs w:val="20"/>
              </w:rPr>
              <w:t>颈椎脱臼前需要进行麻醉处理</w:t>
            </w:r>
            <w:r w:rsidRPr="00431903">
              <w:rPr>
                <w:rFonts w:ascii="Times New Roman" w:eastAsia="宋体" w:hAnsi="Times New Roman" w:cs="Times New Roman"/>
                <w:b/>
                <w:i/>
                <w:sz w:val="24"/>
                <w:szCs w:val="20"/>
              </w:rPr>
              <w:t>)</w:t>
            </w:r>
          </w:p>
        </w:tc>
      </w:tr>
    </w:tbl>
    <w:p w:rsidR="00E739FA" w:rsidRPr="00431903" w:rsidRDefault="00E739FA" w:rsidP="00E739FA">
      <w:pPr>
        <w:pStyle w:val="2"/>
        <w:rPr>
          <w:rFonts w:ascii="Times New Roman" w:eastAsia="仿宋" w:hAnsi="Times New Roman" w:cs="Times New Roman"/>
        </w:rPr>
      </w:pPr>
      <w:bookmarkStart w:id="9" w:name="_Toc64645154"/>
      <w:r w:rsidRPr="00431903">
        <w:rPr>
          <w:rFonts w:ascii="Times New Roman" w:eastAsia="仿宋" w:hAnsi="Times New Roman" w:cs="Times New Roman"/>
        </w:rPr>
        <w:t>9</w:t>
      </w:r>
      <w:r w:rsidRPr="00431903">
        <w:rPr>
          <w:rFonts w:ascii="Times New Roman" w:eastAsia="仿宋" w:hAnsi="Times New Roman" w:cs="Times New Roman"/>
        </w:rPr>
        <w:t>、生物材料</w:t>
      </w:r>
      <w:r w:rsidRPr="00431903">
        <w:rPr>
          <w:rFonts w:ascii="Times New Roman" w:eastAsia="仿宋" w:hAnsi="Times New Roman" w:cs="Times New Roman"/>
        </w:rPr>
        <w:t>/</w:t>
      </w:r>
      <w:r w:rsidRPr="00431903">
        <w:rPr>
          <w:rFonts w:ascii="Times New Roman" w:eastAsia="仿宋" w:hAnsi="Times New Roman" w:cs="Times New Roman"/>
        </w:rPr>
        <w:t>使用的动物产品（如细胞系，抗血清）</w:t>
      </w:r>
      <w:bookmarkEnd w:id="9"/>
    </w:p>
    <w:p w:rsidR="00E739FA" w:rsidRPr="00431903" w:rsidRDefault="00E739FA" w:rsidP="00E739FA">
      <w:pPr>
        <w:pStyle w:val="a3"/>
        <w:ind w:firstLineChars="0" w:firstLine="0"/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</w:pPr>
      <w:r w:rsidRPr="00431903">
        <w:rPr>
          <w:rFonts w:ascii="Times New Roman" w:eastAsia="仿宋" w:hAnsi="Times New Roman" w:cs="Times New Roman"/>
          <w:color w:val="333333"/>
          <w:kern w:val="0"/>
          <w:sz w:val="30"/>
          <w:szCs w:val="30"/>
        </w:rPr>
        <w:t>列出生物材料名称及来源。</w:t>
      </w:r>
    </w:p>
    <w:p w:rsidR="00457E7E" w:rsidRPr="00E739FA" w:rsidRDefault="001206F3"/>
    <w:sectPr w:rsidR="00457E7E" w:rsidRPr="00E73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02742"/>
    <w:multiLevelType w:val="multilevel"/>
    <w:tmpl w:val="A6FECCD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B13FB7"/>
    <w:multiLevelType w:val="hybridMultilevel"/>
    <w:tmpl w:val="CE1232EE"/>
    <w:lvl w:ilvl="0" w:tplc="D46481D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370281"/>
    <w:multiLevelType w:val="hybridMultilevel"/>
    <w:tmpl w:val="2F1C8DB4"/>
    <w:lvl w:ilvl="0" w:tplc="BCF2FEB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BC665ED"/>
    <w:multiLevelType w:val="hybridMultilevel"/>
    <w:tmpl w:val="9FC6F412"/>
    <w:lvl w:ilvl="0" w:tplc="9E662D3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784807"/>
    <w:multiLevelType w:val="hybridMultilevel"/>
    <w:tmpl w:val="F24E2FE6"/>
    <w:lvl w:ilvl="0" w:tplc="B0CAB8A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FA"/>
    <w:rsid w:val="004004C2"/>
    <w:rsid w:val="004D5E59"/>
    <w:rsid w:val="00BB6AF5"/>
    <w:rsid w:val="00E739FA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42F0"/>
  <w15:chartTrackingRefBased/>
  <w15:docId w15:val="{85DA4120-ED08-4E7D-90D9-176946AC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9F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39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739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9F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739F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739FA"/>
    <w:pPr>
      <w:ind w:firstLineChars="200" w:firstLine="420"/>
    </w:pPr>
  </w:style>
  <w:style w:type="table" w:styleId="a4">
    <w:name w:val="Table Grid"/>
    <w:basedOn w:val="a1"/>
    <w:uiPriority w:val="39"/>
    <w:rsid w:val="00E7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w</cp:lastModifiedBy>
  <cp:revision>4</cp:revision>
  <dcterms:created xsi:type="dcterms:W3CDTF">2023-03-08T08:08:00Z</dcterms:created>
  <dcterms:modified xsi:type="dcterms:W3CDTF">2023-03-08T08:09:00Z</dcterms:modified>
</cp:coreProperties>
</file>